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0015" w14:textId="7D0A067C" w:rsidR="007A6357" w:rsidRPr="007A6357" w:rsidRDefault="007A6357" w:rsidP="007A6357">
      <w:pPr>
        <w:jc w:val="center"/>
        <w:rPr>
          <w:rFonts w:ascii="Arial" w:hAnsi="Arial" w:cs="Arial"/>
          <w:b/>
          <w:i/>
        </w:rPr>
      </w:pPr>
      <w:r w:rsidRPr="007A6357">
        <w:rPr>
          <w:rFonts w:ascii="Arial" w:hAnsi="Arial" w:cs="Arial"/>
          <w:b/>
          <w:i/>
        </w:rPr>
        <w:t>Town of Scituate</w:t>
      </w:r>
      <w:r w:rsidR="009E01F1">
        <w:rPr>
          <w:rFonts w:ascii="Arial" w:hAnsi="Arial" w:cs="Arial"/>
          <w:b/>
          <w:i/>
        </w:rPr>
        <w:br/>
      </w:r>
      <w:r w:rsidRPr="007A6357">
        <w:rPr>
          <w:rFonts w:ascii="Arial" w:hAnsi="Arial" w:cs="Arial"/>
          <w:b/>
          <w:i/>
        </w:rPr>
        <w:t>Historical Commission</w:t>
      </w:r>
      <w:r w:rsidRPr="007A6357">
        <w:rPr>
          <w:rFonts w:ascii="Arial" w:hAnsi="Arial" w:cs="Arial"/>
          <w:b/>
          <w:i/>
        </w:rPr>
        <w:br/>
        <w:t xml:space="preserve">Meeting Minutes – </w:t>
      </w:r>
      <w:r w:rsidR="00F53BF9">
        <w:rPr>
          <w:rFonts w:ascii="Arial" w:hAnsi="Arial" w:cs="Arial"/>
          <w:b/>
          <w:i/>
        </w:rPr>
        <w:t xml:space="preserve">May </w:t>
      </w:r>
      <w:r w:rsidR="007010F0">
        <w:rPr>
          <w:rFonts w:ascii="Arial" w:hAnsi="Arial" w:cs="Arial"/>
          <w:b/>
          <w:i/>
        </w:rPr>
        <w:t>17</w:t>
      </w:r>
      <w:r w:rsidR="001B398E">
        <w:rPr>
          <w:rFonts w:ascii="Arial" w:hAnsi="Arial" w:cs="Arial"/>
          <w:b/>
          <w:i/>
        </w:rPr>
        <w:t>, 201</w:t>
      </w:r>
      <w:r w:rsidR="000107AB">
        <w:rPr>
          <w:rFonts w:ascii="Arial" w:hAnsi="Arial" w:cs="Arial"/>
          <w:b/>
          <w:i/>
        </w:rPr>
        <w:t>8</w:t>
      </w:r>
    </w:p>
    <w:p w14:paraId="1638A800" w14:textId="77777777" w:rsidR="007A6357" w:rsidRDefault="007A6357" w:rsidP="007A6357">
      <w:pPr>
        <w:rPr>
          <w:rFonts w:ascii="Arial" w:hAnsi="Arial" w:cs="Arial"/>
        </w:rPr>
      </w:pPr>
    </w:p>
    <w:p w14:paraId="7850916F" w14:textId="51187369" w:rsidR="009D0ECC" w:rsidRPr="00B24666" w:rsidRDefault="001B398E" w:rsidP="00CE1112">
      <w:pPr>
        <w:rPr>
          <w:rFonts w:ascii="Arial" w:hAnsi="Arial" w:cs="Arial"/>
        </w:rPr>
      </w:pPr>
      <w:r>
        <w:rPr>
          <w:rFonts w:ascii="Arial" w:hAnsi="Arial" w:cs="Arial"/>
          <w:b/>
        </w:rPr>
        <w:t xml:space="preserve">1. </w:t>
      </w:r>
      <w:r w:rsidR="007A6357" w:rsidRPr="001B398E">
        <w:rPr>
          <w:rFonts w:ascii="Arial" w:hAnsi="Arial" w:cs="Arial"/>
          <w:b/>
        </w:rPr>
        <w:t>Welcome and Call to Order</w:t>
      </w:r>
      <w:r w:rsidR="007A6357" w:rsidRPr="001B398E">
        <w:rPr>
          <w:rFonts w:ascii="Arial" w:hAnsi="Arial" w:cs="Arial"/>
        </w:rPr>
        <w:t xml:space="preserve"> </w:t>
      </w:r>
      <w:r w:rsidR="00230933">
        <w:rPr>
          <w:rFonts w:ascii="Arial" w:hAnsi="Arial" w:cs="Arial"/>
        </w:rPr>
        <w:br/>
      </w:r>
      <w:r w:rsidR="007A6357" w:rsidRPr="001B398E">
        <w:rPr>
          <w:rFonts w:ascii="Arial" w:hAnsi="Arial" w:cs="Arial"/>
        </w:rPr>
        <w:br/>
      </w:r>
      <w:r w:rsidR="00A13221">
        <w:rPr>
          <w:rFonts w:ascii="Arial" w:hAnsi="Arial" w:cs="Arial"/>
        </w:rPr>
        <w:t xml:space="preserve">Vice </w:t>
      </w:r>
      <w:r w:rsidR="007A6357" w:rsidRPr="001B398E">
        <w:rPr>
          <w:rFonts w:ascii="Arial" w:hAnsi="Arial" w:cs="Arial"/>
        </w:rPr>
        <w:t xml:space="preserve">Chairman </w:t>
      </w:r>
      <w:r w:rsidR="00A13221">
        <w:rPr>
          <w:rFonts w:ascii="Arial" w:hAnsi="Arial" w:cs="Arial"/>
        </w:rPr>
        <w:t xml:space="preserve">Stephen Litchfield </w:t>
      </w:r>
      <w:r w:rsidR="007A6357" w:rsidRPr="001B398E">
        <w:rPr>
          <w:rFonts w:ascii="Arial" w:hAnsi="Arial" w:cs="Arial"/>
        </w:rPr>
        <w:t xml:space="preserve">called to order a regular meeting of the Scituate Historical Commission at </w:t>
      </w:r>
      <w:r w:rsidR="00931C11" w:rsidRPr="001B398E">
        <w:rPr>
          <w:rFonts w:ascii="Arial" w:hAnsi="Arial" w:cs="Arial"/>
        </w:rPr>
        <w:t>7</w:t>
      </w:r>
      <w:r w:rsidR="007A6357" w:rsidRPr="001B398E">
        <w:rPr>
          <w:rFonts w:ascii="Arial" w:hAnsi="Arial" w:cs="Arial"/>
        </w:rPr>
        <w:t>:</w:t>
      </w:r>
      <w:r w:rsidR="00EE3B95">
        <w:rPr>
          <w:rFonts w:ascii="Arial" w:hAnsi="Arial" w:cs="Arial"/>
        </w:rPr>
        <w:t>0</w:t>
      </w:r>
      <w:r w:rsidR="007010F0">
        <w:rPr>
          <w:rFonts w:ascii="Arial" w:hAnsi="Arial" w:cs="Arial"/>
        </w:rPr>
        <w:t>1</w:t>
      </w:r>
      <w:r w:rsidR="007A6357" w:rsidRPr="001B398E">
        <w:rPr>
          <w:rFonts w:ascii="Arial" w:hAnsi="Arial" w:cs="Arial"/>
        </w:rPr>
        <w:t xml:space="preserve"> pm on </w:t>
      </w:r>
      <w:r w:rsidR="00F53BF9">
        <w:rPr>
          <w:rFonts w:ascii="Arial" w:hAnsi="Arial" w:cs="Arial"/>
        </w:rPr>
        <w:t xml:space="preserve">May </w:t>
      </w:r>
      <w:r w:rsidR="007010F0">
        <w:rPr>
          <w:rFonts w:ascii="Arial" w:hAnsi="Arial" w:cs="Arial"/>
        </w:rPr>
        <w:t>17</w:t>
      </w:r>
      <w:r>
        <w:rPr>
          <w:rFonts w:ascii="Arial" w:hAnsi="Arial" w:cs="Arial"/>
        </w:rPr>
        <w:t>, 201</w:t>
      </w:r>
      <w:r w:rsidR="000107AB">
        <w:rPr>
          <w:rFonts w:ascii="Arial" w:hAnsi="Arial" w:cs="Arial"/>
        </w:rPr>
        <w:t>8</w:t>
      </w:r>
      <w:r w:rsidR="007A6357" w:rsidRPr="001B398E">
        <w:rPr>
          <w:rFonts w:ascii="Arial" w:hAnsi="Arial" w:cs="Arial"/>
        </w:rPr>
        <w:t xml:space="preserve"> at the </w:t>
      </w:r>
      <w:r w:rsidR="00346926">
        <w:rPr>
          <w:rFonts w:ascii="Arial" w:hAnsi="Arial" w:cs="Arial"/>
        </w:rPr>
        <w:t>Scituate Town Library</w:t>
      </w:r>
      <w:r w:rsidR="007A6357" w:rsidRPr="001B398E">
        <w:rPr>
          <w:rFonts w:ascii="Arial" w:hAnsi="Arial" w:cs="Arial"/>
        </w:rPr>
        <w:t xml:space="preserve">. </w:t>
      </w:r>
      <w:r w:rsidR="00CE1112" w:rsidRPr="001B398E">
        <w:rPr>
          <w:rFonts w:ascii="Arial" w:hAnsi="Arial" w:cs="Arial"/>
        </w:rPr>
        <w:br/>
      </w:r>
      <w:r w:rsidR="00CE1112" w:rsidRPr="001B398E">
        <w:rPr>
          <w:rFonts w:ascii="Arial" w:hAnsi="Arial" w:cs="Arial"/>
        </w:rPr>
        <w:br/>
      </w:r>
      <w:r w:rsidR="007A6357" w:rsidRPr="001B398E">
        <w:rPr>
          <w:rFonts w:ascii="Arial" w:hAnsi="Arial" w:cs="Arial"/>
        </w:rPr>
        <w:t xml:space="preserve">The following </w:t>
      </w:r>
      <w:r w:rsidR="004F5CB1">
        <w:rPr>
          <w:rFonts w:ascii="Arial" w:hAnsi="Arial" w:cs="Arial"/>
        </w:rPr>
        <w:t xml:space="preserve">Commission </w:t>
      </w:r>
      <w:r w:rsidR="00DE4F32" w:rsidRPr="001B398E">
        <w:rPr>
          <w:rFonts w:ascii="Arial" w:hAnsi="Arial" w:cs="Arial"/>
        </w:rPr>
        <w:t>members attended the meeting</w:t>
      </w:r>
      <w:r w:rsidR="007A6357" w:rsidRPr="001B398E">
        <w:rPr>
          <w:rFonts w:ascii="Arial" w:hAnsi="Arial" w:cs="Arial"/>
        </w:rPr>
        <w:t xml:space="preserve">: </w:t>
      </w:r>
      <w:r w:rsidR="00EE3B95">
        <w:rPr>
          <w:rFonts w:ascii="Arial" w:hAnsi="Arial" w:cs="Arial"/>
        </w:rPr>
        <w:t xml:space="preserve">Stephen Litchfield, </w:t>
      </w:r>
      <w:r w:rsidR="00665801">
        <w:rPr>
          <w:rFonts w:ascii="Arial" w:hAnsi="Arial" w:cs="Arial"/>
        </w:rPr>
        <w:t xml:space="preserve">Karen Desler, </w:t>
      </w:r>
      <w:r w:rsidR="00F53BF9">
        <w:rPr>
          <w:rFonts w:ascii="Arial" w:hAnsi="Arial" w:cs="Arial"/>
        </w:rPr>
        <w:t xml:space="preserve">Aubrey Burke, </w:t>
      </w:r>
      <w:r w:rsidR="00456C15">
        <w:rPr>
          <w:rFonts w:ascii="Arial" w:hAnsi="Arial" w:cs="Arial"/>
        </w:rPr>
        <w:t>and Mike Cuneo</w:t>
      </w:r>
      <w:r w:rsidR="003174A1">
        <w:rPr>
          <w:rFonts w:ascii="Arial" w:hAnsi="Arial" w:cs="Arial"/>
        </w:rPr>
        <w:t xml:space="preserve">.  </w:t>
      </w:r>
      <w:r w:rsidR="007010F0">
        <w:rPr>
          <w:rFonts w:ascii="Arial" w:hAnsi="Arial" w:cs="Arial"/>
        </w:rPr>
        <w:t>Doug Smith and Arthur Beale had excused absences.  A number of parties interested in</w:t>
      </w:r>
      <w:r w:rsidR="00481BA2">
        <w:rPr>
          <w:rFonts w:ascii="Arial" w:hAnsi="Arial" w:cs="Arial"/>
        </w:rPr>
        <w:t>,</w:t>
      </w:r>
      <w:r w:rsidR="007010F0">
        <w:rPr>
          <w:rFonts w:ascii="Arial" w:hAnsi="Arial" w:cs="Arial"/>
        </w:rPr>
        <w:t xml:space="preserve"> or affiliated with</w:t>
      </w:r>
      <w:r w:rsidR="00481BA2">
        <w:rPr>
          <w:rFonts w:ascii="Arial" w:hAnsi="Arial" w:cs="Arial"/>
        </w:rPr>
        <w:t>,</w:t>
      </w:r>
      <w:r w:rsidR="007010F0">
        <w:rPr>
          <w:rFonts w:ascii="Arial" w:hAnsi="Arial" w:cs="Arial"/>
        </w:rPr>
        <w:t xml:space="preserve"> the </w:t>
      </w:r>
      <w:r w:rsidR="007500EA">
        <w:rPr>
          <w:rFonts w:ascii="Arial" w:hAnsi="Arial" w:cs="Arial"/>
        </w:rPr>
        <w:t>applicat</w:t>
      </w:r>
      <w:r w:rsidR="00481BA2">
        <w:rPr>
          <w:rFonts w:ascii="Arial" w:hAnsi="Arial" w:cs="Arial"/>
        </w:rPr>
        <w:t>ion</w:t>
      </w:r>
      <w:r w:rsidR="00F53BF9">
        <w:rPr>
          <w:rFonts w:ascii="Arial" w:hAnsi="Arial" w:cs="Arial"/>
        </w:rPr>
        <w:t>s</w:t>
      </w:r>
      <w:r w:rsidR="007500EA">
        <w:rPr>
          <w:rFonts w:ascii="Arial" w:hAnsi="Arial" w:cs="Arial"/>
        </w:rPr>
        <w:t xml:space="preserve"> for demolition </w:t>
      </w:r>
      <w:r w:rsidR="00F53BF9">
        <w:rPr>
          <w:rFonts w:ascii="Arial" w:hAnsi="Arial" w:cs="Arial"/>
        </w:rPr>
        <w:t>also attended</w:t>
      </w:r>
      <w:r w:rsidR="00EE3B95">
        <w:rPr>
          <w:rFonts w:ascii="Arial" w:hAnsi="Arial" w:cs="Arial"/>
        </w:rPr>
        <w:t>.</w:t>
      </w:r>
      <w:r w:rsidR="006448E4">
        <w:rPr>
          <w:rFonts w:ascii="Arial" w:hAnsi="Arial" w:cs="Arial"/>
        </w:rPr>
        <w:t xml:space="preserve"> </w:t>
      </w:r>
      <w:r w:rsidR="00EE3B95">
        <w:rPr>
          <w:rFonts w:ascii="Arial" w:hAnsi="Arial" w:cs="Arial"/>
        </w:rPr>
        <w:t xml:space="preserve"> </w:t>
      </w:r>
      <w:r w:rsidR="00D72C89">
        <w:rPr>
          <w:rFonts w:ascii="Arial" w:hAnsi="Arial" w:cs="Arial"/>
        </w:rPr>
        <w:t xml:space="preserve"> </w:t>
      </w:r>
      <w:r w:rsidR="00312FB8">
        <w:rPr>
          <w:rFonts w:ascii="Arial" w:hAnsi="Arial" w:cs="Arial"/>
        </w:rPr>
        <w:br/>
      </w:r>
      <w:r w:rsidR="00312FB8">
        <w:rPr>
          <w:rFonts w:ascii="Arial" w:hAnsi="Arial" w:cs="Arial"/>
        </w:rPr>
        <w:br/>
      </w:r>
      <w:r>
        <w:rPr>
          <w:rFonts w:ascii="Arial" w:hAnsi="Arial" w:cs="Arial"/>
          <w:b/>
        </w:rPr>
        <w:t xml:space="preserve">2. </w:t>
      </w:r>
      <w:r w:rsidRPr="001B398E">
        <w:rPr>
          <w:rFonts w:ascii="Arial" w:hAnsi="Arial" w:cs="Arial"/>
          <w:b/>
        </w:rPr>
        <w:t>Meeting Minutes</w:t>
      </w:r>
      <w:r w:rsidR="00230933">
        <w:rPr>
          <w:rFonts w:ascii="Arial" w:hAnsi="Arial" w:cs="Arial"/>
          <w:b/>
        </w:rPr>
        <w:br/>
      </w:r>
      <w:r w:rsidR="00230933">
        <w:rPr>
          <w:rFonts w:ascii="Arial" w:hAnsi="Arial" w:cs="Arial"/>
          <w:b/>
        </w:rPr>
        <w:br/>
      </w:r>
      <w:r w:rsidRPr="001B398E">
        <w:rPr>
          <w:rFonts w:ascii="Arial" w:hAnsi="Arial" w:cs="Arial"/>
        </w:rPr>
        <w:t>The minutes of th</w:t>
      </w:r>
      <w:r>
        <w:rPr>
          <w:rFonts w:ascii="Arial" w:hAnsi="Arial" w:cs="Arial"/>
        </w:rPr>
        <w:t xml:space="preserve">e </w:t>
      </w:r>
      <w:r w:rsidR="00481BA2">
        <w:rPr>
          <w:rFonts w:ascii="Arial" w:hAnsi="Arial" w:cs="Arial"/>
        </w:rPr>
        <w:t>May 3</w:t>
      </w:r>
      <w:r w:rsidR="00665801">
        <w:rPr>
          <w:rFonts w:ascii="Arial" w:hAnsi="Arial" w:cs="Arial"/>
        </w:rPr>
        <w:t xml:space="preserve">, 2018 </w:t>
      </w:r>
      <w:r>
        <w:rPr>
          <w:rFonts w:ascii="Arial" w:hAnsi="Arial" w:cs="Arial"/>
        </w:rPr>
        <w:t xml:space="preserve">meeting were </w:t>
      </w:r>
      <w:r w:rsidR="00665801">
        <w:rPr>
          <w:rFonts w:ascii="Arial" w:hAnsi="Arial" w:cs="Arial"/>
        </w:rPr>
        <w:t>approved</w:t>
      </w:r>
      <w:r w:rsidRPr="001B398E">
        <w:rPr>
          <w:rFonts w:ascii="Arial" w:hAnsi="Arial" w:cs="Arial"/>
        </w:rPr>
        <w:t>.</w:t>
      </w:r>
      <w:r w:rsidR="00312FB8">
        <w:rPr>
          <w:rFonts w:ascii="Arial" w:hAnsi="Arial" w:cs="Arial"/>
        </w:rPr>
        <w:br/>
      </w:r>
      <w:r w:rsidR="00312FB8">
        <w:rPr>
          <w:rFonts w:ascii="Arial" w:hAnsi="Arial" w:cs="Arial"/>
        </w:rPr>
        <w:br/>
      </w:r>
      <w:r>
        <w:rPr>
          <w:rFonts w:ascii="Arial" w:hAnsi="Arial" w:cs="Arial"/>
          <w:b/>
        </w:rPr>
        <w:t>3.</w:t>
      </w:r>
      <w:r w:rsidR="00893019" w:rsidRPr="001B398E">
        <w:rPr>
          <w:rFonts w:ascii="Arial" w:hAnsi="Arial" w:cs="Arial"/>
          <w:b/>
        </w:rPr>
        <w:t xml:space="preserve"> </w:t>
      </w:r>
      <w:r w:rsidR="00F519BE" w:rsidRPr="001B398E">
        <w:rPr>
          <w:rFonts w:ascii="Arial" w:hAnsi="Arial" w:cs="Arial"/>
          <w:b/>
        </w:rPr>
        <w:t xml:space="preserve">Demolition </w:t>
      </w:r>
      <w:r w:rsidR="00456C15">
        <w:rPr>
          <w:rFonts w:ascii="Arial" w:hAnsi="Arial" w:cs="Arial"/>
          <w:b/>
        </w:rPr>
        <w:t>Permit</w:t>
      </w:r>
      <w:r w:rsidR="00544C1A">
        <w:rPr>
          <w:rFonts w:ascii="Arial" w:hAnsi="Arial" w:cs="Arial"/>
          <w:b/>
        </w:rPr>
        <w:t xml:space="preserve"> Review</w:t>
      </w:r>
      <w:r w:rsidR="00481BA2">
        <w:rPr>
          <w:rFonts w:ascii="Arial" w:hAnsi="Arial" w:cs="Arial"/>
          <w:b/>
        </w:rPr>
        <w:t>s</w:t>
      </w:r>
      <w:r w:rsidR="00230933">
        <w:rPr>
          <w:rFonts w:ascii="Arial" w:hAnsi="Arial" w:cs="Arial"/>
          <w:b/>
        </w:rPr>
        <w:br/>
      </w:r>
      <w:r w:rsidR="00230933">
        <w:rPr>
          <w:rFonts w:ascii="Arial" w:hAnsi="Arial" w:cs="Arial"/>
          <w:b/>
        </w:rPr>
        <w:br/>
      </w:r>
      <w:r w:rsidR="00481BA2">
        <w:rPr>
          <w:rFonts w:ascii="Arial" w:hAnsi="Arial" w:cs="Arial"/>
        </w:rPr>
        <w:t>Mr. J</w:t>
      </w:r>
      <w:r w:rsidR="00481BA2" w:rsidRPr="00481BA2">
        <w:rPr>
          <w:rFonts w:ascii="Arial" w:hAnsi="Arial" w:cs="Arial"/>
        </w:rPr>
        <w:t xml:space="preserve">eff De </w:t>
      </w:r>
      <w:proofErr w:type="spellStart"/>
      <w:r w:rsidR="00481BA2" w:rsidRPr="00481BA2">
        <w:rPr>
          <w:rFonts w:ascii="Arial" w:hAnsi="Arial" w:cs="Arial"/>
        </w:rPr>
        <w:t>Lisi</w:t>
      </w:r>
      <w:proofErr w:type="spellEnd"/>
      <w:r w:rsidR="00C15AE3">
        <w:rPr>
          <w:rFonts w:ascii="Arial" w:hAnsi="Arial" w:cs="Arial"/>
        </w:rPr>
        <w:t xml:space="preserve">, representing the owner of the property at </w:t>
      </w:r>
      <w:r w:rsidR="00C15AE3" w:rsidRPr="00C15AE3">
        <w:rPr>
          <w:rFonts w:ascii="Arial" w:hAnsi="Arial" w:cs="Arial"/>
          <w:b/>
        </w:rPr>
        <w:t>189 Front Street</w:t>
      </w:r>
      <w:r w:rsidR="00C15AE3">
        <w:rPr>
          <w:rFonts w:ascii="Arial" w:hAnsi="Arial" w:cs="Arial"/>
        </w:rPr>
        <w:t>,</w:t>
      </w:r>
      <w:r w:rsidR="00481BA2">
        <w:rPr>
          <w:rFonts w:ascii="Arial" w:hAnsi="Arial" w:cs="Arial"/>
        </w:rPr>
        <w:t xml:space="preserve"> </w:t>
      </w:r>
      <w:r w:rsidR="00137E2E">
        <w:rPr>
          <w:rFonts w:ascii="Arial" w:hAnsi="Arial" w:cs="Arial"/>
        </w:rPr>
        <w:t>provided a</w:t>
      </w:r>
      <w:r w:rsidR="00C15AE3">
        <w:rPr>
          <w:rFonts w:ascii="Arial" w:hAnsi="Arial" w:cs="Arial"/>
        </w:rPr>
        <w:t xml:space="preserve">n overview of the </w:t>
      </w:r>
      <w:r w:rsidR="006D28AD">
        <w:rPr>
          <w:rFonts w:ascii="Arial" w:hAnsi="Arial" w:cs="Arial"/>
        </w:rPr>
        <w:t>building</w:t>
      </w:r>
      <w:r w:rsidR="00C15AE3">
        <w:rPr>
          <w:rFonts w:ascii="Arial" w:hAnsi="Arial" w:cs="Arial"/>
        </w:rPr>
        <w:t xml:space="preserve">.  Mr. De </w:t>
      </w:r>
      <w:proofErr w:type="spellStart"/>
      <w:r w:rsidR="00C15AE3">
        <w:rPr>
          <w:rFonts w:ascii="Arial" w:hAnsi="Arial" w:cs="Arial"/>
        </w:rPr>
        <w:t>Lisi</w:t>
      </w:r>
      <w:proofErr w:type="spellEnd"/>
      <w:r w:rsidR="00137E2E">
        <w:rPr>
          <w:rFonts w:ascii="Arial" w:hAnsi="Arial" w:cs="Arial"/>
        </w:rPr>
        <w:t xml:space="preserve"> </w:t>
      </w:r>
      <w:r w:rsidR="00C15AE3" w:rsidRPr="00C15AE3">
        <w:rPr>
          <w:rFonts w:ascii="Arial" w:hAnsi="Arial" w:cs="Arial"/>
        </w:rPr>
        <w:t>stated that renovations to the property over the years have</w:t>
      </w:r>
      <w:r w:rsidR="00C15AE3">
        <w:rPr>
          <w:rFonts w:ascii="Arial" w:hAnsi="Arial" w:cs="Arial"/>
        </w:rPr>
        <w:t>, in his view,</w:t>
      </w:r>
      <w:r w:rsidR="00C15AE3" w:rsidRPr="00C15AE3">
        <w:rPr>
          <w:rFonts w:ascii="Arial" w:hAnsi="Arial" w:cs="Arial"/>
        </w:rPr>
        <w:t xml:space="preserve"> removed much of its historical significance</w:t>
      </w:r>
      <w:r w:rsidR="00C15AE3">
        <w:rPr>
          <w:rFonts w:ascii="Arial" w:hAnsi="Arial" w:cs="Arial"/>
        </w:rPr>
        <w:t>.</w:t>
      </w:r>
      <w:r w:rsidR="00C15AE3" w:rsidRPr="00C15AE3">
        <w:rPr>
          <w:rFonts w:ascii="Arial" w:hAnsi="Arial" w:cs="Arial"/>
        </w:rPr>
        <w:t xml:space="preserve"> </w:t>
      </w:r>
      <w:r w:rsidR="00CD07EB">
        <w:rPr>
          <w:rFonts w:ascii="Arial" w:hAnsi="Arial" w:cs="Arial"/>
        </w:rPr>
        <w:t xml:space="preserve"> </w:t>
      </w:r>
      <w:r w:rsidR="006A4AFD">
        <w:rPr>
          <w:rFonts w:ascii="Arial" w:hAnsi="Arial" w:cs="Arial"/>
        </w:rPr>
        <w:t>An a</w:t>
      </w:r>
      <w:r w:rsidR="00CD07EB" w:rsidRPr="00CD07EB">
        <w:rPr>
          <w:rFonts w:ascii="Arial" w:hAnsi="Arial" w:cs="Arial"/>
        </w:rPr>
        <w:t>butter in attendance</w:t>
      </w:r>
      <w:r w:rsidR="00CD07EB">
        <w:rPr>
          <w:rFonts w:ascii="Arial" w:hAnsi="Arial" w:cs="Arial"/>
        </w:rPr>
        <w:t xml:space="preserve"> asked about the owner’s plans for the property</w:t>
      </w:r>
      <w:r w:rsidR="006A4AFD">
        <w:rPr>
          <w:rFonts w:ascii="Arial" w:hAnsi="Arial" w:cs="Arial"/>
        </w:rPr>
        <w:t xml:space="preserve">. De </w:t>
      </w:r>
      <w:proofErr w:type="spellStart"/>
      <w:r w:rsidR="006A4AFD">
        <w:rPr>
          <w:rFonts w:ascii="Arial" w:hAnsi="Arial" w:cs="Arial"/>
        </w:rPr>
        <w:t>Lisi</w:t>
      </w:r>
      <w:proofErr w:type="spellEnd"/>
      <w:r w:rsidR="006A4AFD">
        <w:rPr>
          <w:rFonts w:ascii="Arial" w:hAnsi="Arial" w:cs="Arial"/>
        </w:rPr>
        <w:t xml:space="preserve"> said that the owner</w:t>
      </w:r>
      <w:r w:rsidR="00137E2E">
        <w:rPr>
          <w:rFonts w:ascii="Arial" w:hAnsi="Arial" w:cs="Arial"/>
        </w:rPr>
        <w:t xml:space="preserve"> plan</w:t>
      </w:r>
      <w:r w:rsidR="006A4AFD">
        <w:rPr>
          <w:rFonts w:ascii="Arial" w:hAnsi="Arial" w:cs="Arial"/>
        </w:rPr>
        <w:t>s</w:t>
      </w:r>
      <w:r w:rsidR="00137E2E">
        <w:rPr>
          <w:rFonts w:ascii="Arial" w:hAnsi="Arial" w:cs="Arial"/>
        </w:rPr>
        <w:t xml:space="preserve"> to build a more modern structure for commercial use</w:t>
      </w:r>
      <w:r w:rsidR="00664622">
        <w:rPr>
          <w:rFonts w:ascii="Arial" w:hAnsi="Arial" w:cs="Arial"/>
        </w:rPr>
        <w:t>.</w:t>
      </w:r>
      <w:r w:rsidR="00137E2E">
        <w:rPr>
          <w:rFonts w:ascii="Arial" w:hAnsi="Arial" w:cs="Arial"/>
        </w:rPr>
        <w:t xml:space="preserve">  </w:t>
      </w:r>
      <w:r w:rsidR="00B52044">
        <w:rPr>
          <w:rFonts w:ascii="Arial" w:hAnsi="Arial" w:cs="Arial"/>
        </w:rPr>
        <w:t xml:space="preserve">The abutter commented that he believes </w:t>
      </w:r>
      <w:r w:rsidR="006D28AD">
        <w:rPr>
          <w:rFonts w:ascii="Arial" w:hAnsi="Arial" w:cs="Arial"/>
        </w:rPr>
        <w:t>that demolition of the building would be one more step in the continuing eradication of the harbor’s history</w:t>
      </w:r>
      <w:r w:rsidR="009775AA" w:rsidRPr="007500EA">
        <w:rPr>
          <w:rFonts w:ascii="Arial" w:hAnsi="Arial" w:cs="Arial"/>
        </w:rPr>
        <w:t xml:space="preserve">. </w:t>
      </w:r>
      <w:r w:rsidR="009775AA">
        <w:rPr>
          <w:rFonts w:ascii="Arial" w:hAnsi="Arial" w:cs="Arial"/>
          <w:b/>
        </w:rPr>
        <w:t xml:space="preserve"> </w:t>
      </w:r>
    </w:p>
    <w:p w14:paraId="707578D7" w14:textId="2833CE78" w:rsidR="009D0ECC" w:rsidRDefault="006D28AD" w:rsidP="00CE1112">
      <w:pPr>
        <w:rPr>
          <w:rFonts w:ascii="Arial" w:hAnsi="Arial" w:cs="Arial"/>
        </w:rPr>
      </w:pPr>
      <w:r>
        <w:rPr>
          <w:rFonts w:ascii="Arial" w:hAnsi="Arial" w:cs="Arial"/>
        </w:rPr>
        <w:t>Steve Litchfield agreed to set-up a time for some members of the Commission to visit the property in order to assess its significance.</w:t>
      </w:r>
      <w:r w:rsidR="00FA3140">
        <w:rPr>
          <w:rFonts w:ascii="Arial" w:hAnsi="Arial" w:cs="Arial"/>
        </w:rPr>
        <w:t xml:space="preserve">  The hearing was continued.</w:t>
      </w:r>
      <w:r w:rsidR="007E7F83">
        <w:rPr>
          <w:rFonts w:ascii="Arial" w:hAnsi="Arial" w:cs="Arial"/>
        </w:rPr>
        <w:t xml:space="preserve"> </w:t>
      </w:r>
      <w:r w:rsidR="009D0ECC">
        <w:rPr>
          <w:rFonts w:ascii="Arial" w:hAnsi="Arial" w:cs="Arial"/>
        </w:rPr>
        <w:t xml:space="preserve">  </w:t>
      </w:r>
    </w:p>
    <w:p w14:paraId="17342962" w14:textId="77777777" w:rsidR="00926AD0" w:rsidRDefault="00926AD0" w:rsidP="00FE2201">
      <w:pPr>
        <w:rPr>
          <w:rFonts w:ascii="Arial" w:hAnsi="Arial" w:cs="Arial"/>
        </w:rPr>
      </w:pPr>
      <w:r>
        <w:rPr>
          <w:rFonts w:ascii="Arial" w:hAnsi="Arial" w:cs="Arial"/>
        </w:rPr>
        <w:t xml:space="preserve">Discussion of the property at </w:t>
      </w:r>
      <w:r w:rsidRPr="00926AD0">
        <w:rPr>
          <w:rFonts w:ascii="Arial" w:hAnsi="Arial" w:cs="Arial"/>
          <w:b/>
        </w:rPr>
        <w:t>53 Border Street</w:t>
      </w:r>
      <w:r>
        <w:rPr>
          <w:rFonts w:ascii="Arial" w:hAnsi="Arial" w:cs="Arial"/>
        </w:rPr>
        <w:t xml:space="preserve"> began with abutters describing their understanding of the history of the structure at that address, including multiple relocations and its former use as a firehouse.  Jeff De </w:t>
      </w:r>
      <w:proofErr w:type="spellStart"/>
      <w:r>
        <w:rPr>
          <w:rFonts w:ascii="Arial" w:hAnsi="Arial" w:cs="Arial"/>
        </w:rPr>
        <w:t>Lisi</w:t>
      </w:r>
      <w:proofErr w:type="spellEnd"/>
      <w:r>
        <w:rPr>
          <w:rFonts w:ascii="Arial" w:hAnsi="Arial" w:cs="Arial"/>
        </w:rPr>
        <w:t>, also representing the owner of this property, said the owner is amenable to having the property moved and has offered it at no cost to anyone who was willing to relocate it.</w:t>
      </w:r>
    </w:p>
    <w:p w14:paraId="5A83230E" w14:textId="35469AA0" w:rsidR="009D0ECC" w:rsidRDefault="00926AD0" w:rsidP="00FE2201">
      <w:pPr>
        <w:rPr>
          <w:rFonts w:ascii="Arial" w:hAnsi="Arial" w:cs="Arial"/>
        </w:rPr>
      </w:pPr>
      <w:r>
        <w:rPr>
          <w:rFonts w:ascii="Arial" w:hAnsi="Arial" w:cs="Arial"/>
        </w:rPr>
        <w:t>This hearing was also continued in order for some Commission members to visit the property for an assessment of its significance.</w:t>
      </w:r>
      <w:r w:rsidR="000176A7">
        <w:rPr>
          <w:rFonts w:ascii="Arial" w:hAnsi="Arial" w:cs="Arial"/>
        </w:rPr>
        <w:t xml:space="preserve"> </w:t>
      </w:r>
    </w:p>
    <w:p w14:paraId="46ED9013" w14:textId="77777777" w:rsidR="007E7F83" w:rsidRDefault="007E7F83" w:rsidP="00FE2201">
      <w:pPr>
        <w:rPr>
          <w:rFonts w:ascii="Arial" w:hAnsi="Arial" w:cs="Arial"/>
          <w:b/>
        </w:rPr>
      </w:pPr>
    </w:p>
    <w:p w14:paraId="22BD13E7" w14:textId="77777777" w:rsidR="007E7F83" w:rsidRDefault="007E7F83" w:rsidP="00FE2201">
      <w:pPr>
        <w:rPr>
          <w:rFonts w:ascii="Arial" w:hAnsi="Arial" w:cs="Arial"/>
          <w:b/>
        </w:rPr>
      </w:pPr>
    </w:p>
    <w:p w14:paraId="65C2DC62" w14:textId="0628473F" w:rsidR="0085797A" w:rsidRPr="00FE2201" w:rsidRDefault="007044D1" w:rsidP="00FE2201">
      <w:pPr>
        <w:rPr>
          <w:rFonts w:ascii="Arial" w:hAnsi="Arial" w:cs="Arial"/>
        </w:rPr>
      </w:pPr>
      <w:r>
        <w:rPr>
          <w:rFonts w:ascii="Arial" w:hAnsi="Arial" w:cs="Arial"/>
          <w:b/>
        </w:rPr>
        <w:t>4. Tercentenary Signs</w:t>
      </w:r>
      <w:r w:rsidR="003A3272">
        <w:rPr>
          <w:rFonts w:ascii="Arial" w:hAnsi="Arial" w:cs="Arial"/>
          <w:b/>
        </w:rPr>
        <w:br/>
      </w:r>
      <w:r w:rsidR="003A3272">
        <w:rPr>
          <w:rFonts w:ascii="Arial" w:hAnsi="Arial" w:cs="Arial"/>
          <w:b/>
        </w:rPr>
        <w:br/>
      </w:r>
      <w:r w:rsidRPr="007044D1">
        <w:rPr>
          <w:rFonts w:ascii="Arial" w:hAnsi="Arial" w:cs="Arial"/>
        </w:rPr>
        <w:t xml:space="preserve">There was </w:t>
      </w:r>
      <w:r>
        <w:rPr>
          <w:rFonts w:ascii="Arial" w:hAnsi="Arial" w:cs="Arial"/>
        </w:rPr>
        <w:t>no update on the status of the tercentenary signs.</w:t>
      </w:r>
      <w:r w:rsidR="003A3272">
        <w:rPr>
          <w:rFonts w:ascii="Arial" w:hAnsi="Arial" w:cs="Arial"/>
        </w:rPr>
        <w:br/>
      </w:r>
      <w:r w:rsidR="003A3272">
        <w:rPr>
          <w:rFonts w:ascii="Arial" w:hAnsi="Arial" w:cs="Arial"/>
        </w:rPr>
        <w:br/>
      </w:r>
      <w:r w:rsidRPr="007044D1">
        <w:rPr>
          <w:rFonts w:ascii="Arial" w:hAnsi="Arial" w:cs="Arial"/>
          <w:b/>
        </w:rPr>
        <w:t>5. Building Dates Relating to Demolition Reviews</w:t>
      </w:r>
      <w:r w:rsidR="003A3272">
        <w:rPr>
          <w:rFonts w:ascii="Arial" w:hAnsi="Arial" w:cs="Arial"/>
          <w:b/>
        </w:rPr>
        <w:br/>
      </w:r>
      <w:r w:rsidR="003A3272">
        <w:rPr>
          <w:rFonts w:ascii="Arial" w:hAnsi="Arial" w:cs="Arial"/>
          <w:b/>
        </w:rPr>
        <w:br/>
      </w:r>
      <w:r>
        <w:rPr>
          <w:rFonts w:ascii="Arial" w:hAnsi="Arial" w:cs="Arial"/>
        </w:rPr>
        <w:t xml:space="preserve">Steve Litchfield spoke generally about the desirability, within the bounds of the Demolition Review By-law, of establishing an arrangement with the Building Inspector such that the Inspector’s office would inform the Commission of demolition permit requests within some range of the 100-year benchmark stipulated in the by-law.  This </w:t>
      </w:r>
      <w:r w:rsidR="003A3272">
        <w:rPr>
          <w:rFonts w:ascii="Arial" w:hAnsi="Arial" w:cs="Arial"/>
        </w:rPr>
        <w:t>c</w:t>
      </w:r>
      <w:r>
        <w:rPr>
          <w:rFonts w:ascii="Arial" w:hAnsi="Arial" w:cs="Arial"/>
        </w:rPr>
        <w:t>ould allow the Commission to independently assess the age of a property in case the Building Inspector’s records are incorrect.</w:t>
      </w:r>
      <w:r w:rsidR="003A3272">
        <w:rPr>
          <w:rFonts w:ascii="Arial" w:hAnsi="Arial" w:cs="Arial"/>
        </w:rPr>
        <w:br/>
      </w:r>
      <w:r w:rsidR="003A3272">
        <w:rPr>
          <w:rFonts w:ascii="Arial" w:hAnsi="Arial" w:cs="Arial"/>
        </w:rPr>
        <w:br/>
      </w:r>
      <w:r w:rsidR="003A3272">
        <w:rPr>
          <w:rFonts w:ascii="Arial" w:hAnsi="Arial" w:cs="Arial"/>
          <w:b/>
        </w:rPr>
        <w:t>6</w:t>
      </w:r>
      <w:r w:rsidR="002A5349" w:rsidRPr="002A5349">
        <w:rPr>
          <w:rFonts w:ascii="Arial" w:hAnsi="Arial" w:cs="Arial"/>
          <w:b/>
        </w:rPr>
        <w:t>.</w:t>
      </w:r>
      <w:r w:rsidR="002A5349">
        <w:rPr>
          <w:rFonts w:ascii="Arial" w:hAnsi="Arial" w:cs="Arial"/>
        </w:rPr>
        <w:t xml:space="preserve">  </w:t>
      </w:r>
      <w:r w:rsidR="007A6357" w:rsidRPr="00FE2201">
        <w:rPr>
          <w:rFonts w:ascii="Arial" w:hAnsi="Arial" w:cs="Arial"/>
          <w:b/>
        </w:rPr>
        <w:t xml:space="preserve">Adjournment </w:t>
      </w:r>
      <w:r w:rsidR="00E4548D" w:rsidRPr="00FE2201">
        <w:rPr>
          <w:rFonts w:ascii="Arial" w:hAnsi="Arial" w:cs="Arial"/>
          <w:b/>
        </w:rPr>
        <w:br/>
      </w:r>
      <w:r w:rsidR="00112732" w:rsidRPr="00FE2201">
        <w:rPr>
          <w:rFonts w:ascii="Arial" w:hAnsi="Arial" w:cs="Arial"/>
          <w:b/>
        </w:rPr>
        <w:br/>
      </w:r>
      <w:r w:rsidR="007A6357" w:rsidRPr="00FE2201">
        <w:rPr>
          <w:rFonts w:ascii="Arial" w:hAnsi="Arial" w:cs="Arial"/>
        </w:rPr>
        <w:t xml:space="preserve">The meeting adjourned at </w:t>
      </w:r>
      <w:r w:rsidR="003A3272">
        <w:rPr>
          <w:rFonts w:ascii="Arial" w:hAnsi="Arial" w:cs="Arial"/>
        </w:rPr>
        <w:t>8</w:t>
      </w:r>
      <w:r w:rsidR="007A6357" w:rsidRPr="00FE2201">
        <w:rPr>
          <w:rFonts w:ascii="Arial" w:hAnsi="Arial" w:cs="Arial"/>
        </w:rPr>
        <w:t>:</w:t>
      </w:r>
      <w:r w:rsidR="003A3272">
        <w:rPr>
          <w:rFonts w:ascii="Arial" w:hAnsi="Arial" w:cs="Arial"/>
        </w:rPr>
        <w:t>00</w:t>
      </w:r>
      <w:r w:rsidR="007A6357" w:rsidRPr="00FE2201">
        <w:rPr>
          <w:rFonts w:ascii="Arial" w:hAnsi="Arial" w:cs="Arial"/>
        </w:rPr>
        <w:t>p</w:t>
      </w:r>
      <w:r w:rsidR="0058024D" w:rsidRPr="00FE2201">
        <w:rPr>
          <w:rFonts w:ascii="Arial" w:hAnsi="Arial" w:cs="Arial"/>
        </w:rPr>
        <w:t>.</w:t>
      </w:r>
      <w:r w:rsidR="007A6357" w:rsidRPr="00FE2201">
        <w:rPr>
          <w:rFonts w:ascii="Arial" w:hAnsi="Arial" w:cs="Arial"/>
        </w:rPr>
        <w:t xml:space="preserve">m. </w:t>
      </w:r>
      <w:r w:rsidR="00E4548D" w:rsidRPr="00FE2201">
        <w:rPr>
          <w:rFonts w:ascii="Arial" w:hAnsi="Arial" w:cs="Arial"/>
        </w:rPr>
        <w:br/>
      </w:r>
      <w:r w:rsidR="00E4548D" w:rsidRPr="00FE2201">
        <w:rPr>
          <w:rFonts w:ascii="Arial" w:hAnsi="Arial" w:cs="Arial"/>
        </w:rPr>
        <w:br/>
      </w:r>
      <w:r w:rsidR="003A3272">
        <w:rPr>
          <w:rFonts w:ascii="Arial" w:hAnsi="Arial" w:cs="Arial"/>
          <w:b/>
        </w:rPr>
        <w:t>7</w:t>
      </w:r>
      <w:r w:rsidR="00312FB8" w:rsidRPr="00FE2201">
        <w:rPr>
          <w:rFonts w:ascii="Arial" w:hAnsi="Arial" w:cs="Arial"/>
          <w:b/>
        </w:rPr>
        <w:t>. Next Meeting</w:t>
      </w:r>
      <w:r w:rsidR="00312FB8" w:rsidRPr="00FE2201">
        <w:rPr>
          <w:rFonts w:ascii="Arial" w:hAnsi="Arial" w:cs="Arial"/>
          <w:b/>
        </w:rPr>
        <w:br/>
      </w:r>
      <w:bookmarkStart w:id="0" w:name="_GoBack"/>
      <w:bookmarkEnd w:id="0"/>
      <w:r w:rsidR="00312FB8" w:rsidRPr="00FE2201">
        <w:rPr>
          <w:rFonts w:ascii="Arial" w:hAnsi="Arial" w:cs="Arial"/>
        </w:rPr>
        <w:br/>
        <w:t xml:space="preserve">The next meeting of the Commission is planned for </w:t>
      </w:r>
      <w:r w:rsidR="00385A04">
        <w:rPr>
          <w:rFonts w:ascii="Arial" w:hAnsi="Arial" w:cs="Arial"/>
        </w:rPr>
        <w:t xml:space="preserve">7:00pm on </w:t>
      </w:r>
      <w:r w:rsidR="00526A18">
        <w:rPr>
          <w:rFonts w:ascii="Arial" w:hAnsi="Arial" w:cs="Arial"/>
        </w:rPr>
        <w:t>T</w:t>
      </w:r>
      <w:r w:rsidR="008B3EB1">
        <w:rPr>
          <w:rFonts w:ascii="Arial" w:hAnsi="Arial" w:cs="Arial"/>
        </w:rPr>
        <w:t>h</w:t>
      </w:r>
      <w:r w:rsidR="00526A18">
        <w:rPr>
          <w:rFonts w:ascii="Arial" w:hAnsi="Arial" w:cs="Arial"/>
        </w:rPr>
        <w:t>u</w:t>
      </w:r>
      <w:r w:rsidR="008B3EB1">
        <w:rPr>
          <w:rFonts w:ascii="Arial" w:hAnsi="Arial" w:cs="Arial"/>
        </w:rPr>
        <w:t>r</w:t>
      </w:r>
      <w:r w:rsidR="00526A18">
        <w:rPr>
          <w:rFonts w:ascii="Arial" w:hAnsi="Arial" w:cs="Arial"/>
        </w:rPr>
        <w:t>sday</w:t>
      </w:r>
      <w:r w:rsidR="00312FB8" w:rsidRPr="00FE2201">
        <w:rPr>
          <w:rFonts w:ascii="Arial" w:hAnsi="Arial" w:cs="Arial"/>
        </w:rPr>
        <w:t xml:space="preserve">, </w:t>
      </w:r>
      <w:r w:rsidR="003A3272">
        <w:rPr>
          <w:rFonts w:ascii="Arial" w:hAnsi="Arial" w:cs="Arial"/>
        </w:rPr>
        <w:t>June 2</w:t>
      </w:r>
      <w:r w:rsidR="007E7F83">
        <w:rPr>
          <w:rFonts w:ascii="Arial" w:hAnsi="Arial" w:cs="Arial"/>
        </w:rPr>
        <w:t>1</w:t>
      </w:r>
      <w:r w:rsidR="008B3EB1">
        <w:rPr>
          <w:rFonts w:ascii="Arial" w:hAnsi="Arial" w:cs="Arial"/>
        </w:rPr>
        <w:t xml:space="preserve">, </w:t>
      </w:r>
      <w:r w:rsidR="00312FB8" w:rsidRPr="00FE2201">
        <w:rPr>
          <w:rFonts w:ascii="Arial" w:hAnsi="Arial" w:cs="Arial"/>
        </w:rPr>
        <w:t>201</w:t>
      </w:r>
      <w:r w:rsidR="009718AD">
        <w:rPr>
          <w:rFonts w:ascii="Arial" w:hAnsi="Arial" w:cs="Arial"/>
        </w:rPr>
        <w:t>8</w:t>
      </w:r>
      <w:r w:rsidR="00E4548D" w:rsidRPr="00FE2201">
        <w:rPr>
          <w:rFonts w:ascii="Arial" w:hAnsi="Arial" w:cs="Arial"/>
        </w:rPr>
        <w:t xml:space="preserve"> </w:t>
      </w:r>
      <w:r w:rsidR="009718AD">
        <w:rPr>
          <w:rFonts w:ascii="Arial" w:hAnsi="Arial" w:cs="Arial"/>
        </w:rPr>
        <w:t>a</w:t>
      </w:r>
      <w:r w:rsidR="004F4B2A" w:rsidRPr="00FE2201">
        <w:rPr>
          <w:rFonts w:ascii="Arial" w:hAnsi="Arial" w:cs="Arial"/>
        </w:rPr>
        <w:t>t the</w:t>
      </w:r>
      <w:r w:rsidR="00743D0E">
        <w:rPr>
          <w:rFonts w:ascii="Arial" w:hAnsi="Arial" w:cs="Arial"/>
        </w:rPr>
        <w:t xml:space="preserve"> Scituate T</w:t>
      </w:r>
      <w:r w:rsidR="004F4B2A" w:rsidRPr="00FE2201">
        <w:rPr>
          <w:rFonts w:ascii="Arial" w:hAnsi="Arial" w:cs="Arial"/>
        </w:rPr>
        <w:t xml:space="preserve">own </w:t>
      </w:r>
      <w:r w:rsidR="00743D0E">
        <w:rPr>
          <w:rFonts w:ascii="Arial" w:hAnsi="Arial" w:cs="Arial"/>
        </w:rPr>
        <w:t>L</w:t>
      </w:r>
      <w:r w:rsidR="004F4B2A" w:rsidRPr="00FE2201">
        <w:rPr>
          <w:rFonts w:ascii="Arial" w:hAnsi="Arial" w:cs="Arial"/>
        </w:rPr>
        <w:t>ibrary</w:t>
      </w:r>
      <w:r w:rsidR="00312FB8" w:rsidRPr="00FE2201">
        <w:rPr>
          <w:rFonts w:ascii="Arial" w:hAnsi="Arial" w:cs="Arial"/>
        </w:rPr>
        <w:t>.</w:t>
      </w:r>
      <w:r w:rsidR="007A6357" w:rsidRPr="00FE2201">
        <w:rPr>
          <w:rFonts w:ascii="Arial" w:hAnsi="Arial" w:cs="Arial"/>
        </w:rPr>
        <w:t xml:space="preserve">  </w:t>
      </w:r>
    </w:p>
    <w:sectPr w:rsidR="0085797A" w:rsidRPr="00FE2201" w:rsidSect="00F57EE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4EEC"/>
    <w:multiLevelType w:val="hybridMultilevel"/>
    <w:tmpl w:val="FB024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F3601"/>
    <w:multiLevelType w:val="hybridMultilevel"/>
    <w:tmpl w:val="16181C58"/>
    <w:lvl w:ilvl="0" w:tplc="BE5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03666"/>
    <w:rsid w:val="000107AB"/>
    <w:rsid w:val="000176A7"/>
    <w:rsid w:val="00022F11"/>
    <w:rsid w:val="00026037"/>
    <w:rsid w:val="000277D3"/>
    <w:rsid w:val="000436A1"/>
    <w:rsid w:val="00054F8F"/>
    <w:rsid w:val="000C485E"/>
    <w:rsid w:val="000E60AB"/>
    <w:rsid w:val="000F188D"/>
    <w:rsid w:val="0011020B"/>
    <w:rsid w:val="00110C7A"/>
    <w:rsid w:val="00112732"/>
    <w:rsid w:val="00121228"/>
    <w:rsid w:val="00137C7E"/>
    <w:rsid w:val="00137E2E"/>
    <w:rsid w:val="001461B5"/>
    <w:rsid w:val="001710F5"/>
    <w:rsid w:val="001715CF"/>
    <w:rsid w:val="0017727A"/>
    <w:rsid w:val="00180AAD"/>
    <w:rsid w:val="001B398E"/>
    <w:rsid w:val="001B6D69"/>
    <w:rsid w:val="001D1948"/>
    <w:rsid w:val="001D4586"/>
    <w:rsid w:val="001F5189"/>
    <w:rsid w:val="001F5DBA"/>
    <w:rsid w:val="00230933"/>
    <w:rsid w:val="00242354"/>
    <w:rsid w:val="00252704"/>
    <w:rsid w:val="00256951"/>
    <w:rsid w:val="00272251"/>
    <w:rsid w:val="002731A4"/>
    <w:rsid w:val="00282647"/>
    <w:rsid w:val="002A18CD"/>
    <w:rsid w:val="002A5349"/>
    <w:rsid w:val="002A6623"/>
    <w:rsid w:val="002C3A9B"/>
    <w:rsid w:val="002C4D1A"/>
    <w:rsid w:val="002D5A63"/>
    <w:rsid w:val="002E0EDB"/>
    <w:rsid w:val="002F19BA"/>
    <w:rsid w:val="00304BC5"/>
    <w:rsid w:val="00312FB8"/>
    <w:rsid w:val="003174A1"/>
    <w:rsid w:val="00337086"/>
    <w:rsid w:val="003453D4"/>
    <w:rsid w:val="00346926"/>
    <w:rsid w:val="00361F1C"/>
    <w:rsid w:val="003746C5"/>
    <w:rsid w:val="00385A04"/>
    <w:rsid w:val="00392B77"/>
    <w:rsid w:val="00397BF6"/>
    <w:rsid w:val="003A3272"/>
    <w:rsid w:val="003A48FF"/>
    <w:rsid w:val="003A4BFE"/>
    <w:rsid w:val="003D4E83"/>
    <w:rsid w:val="003E6356"/>
    <w:rsid w:val="003F1009"/>
    <w:rsid w:val="003F4067"/>
    <w:rsid w:val="00403A14"/>
    <w:rsid w:val="00425609"/>
    <w:rsid w:val="00427104"/>
    <w:rsid w:val="00427EB2"/>
    <w:rsid w:val="00432CAA"/>
    <w:rsid w:val="00456C15"/>
    <w:rsid w:val="004576F0"/>
    <w:rsid w:val="00462F59"/>
    <w:rsid w:val="00474D5F"/>
    <w:rsid w:val="00481BA2"/>
    <w:rsid w:val="00486FF5"/>
    <w:rsid w:val="004C18A2"/>
    <w:rsid w:val="004C5688"/>
    <w:rsid w:val="004E1E86"/>
    <w:rsid w:val="004F4B2A"/>
    <w:rsid w:val="004F5CB1"/>
    <w:rsid w:val="00507B6B"/>
    <w:rsid w:val="00516972"/>
    <w:rsid w:val="00520644"/>
    <w:rsid w:val="00526A18"/>
    <w:rsid w:val="00531C9C"/>
    <w:rsid w:val="00532A4B"/>
    <w:rsid w:val="00536DCE"/>
    <w:rsid w:val="00543891"/>
    <w:rsid w:val="00544C1A"/>
    <w:rsid w:val="00547820"/>
    <w:rsid w:val="00574A72"/>
    <w:rsid w:val="0058024D"/>
    <w:rsid w:val="005803E4"/>
    <w:rsid w:val="005878DE"/>
    <w:rsid w:val="00594F23"/>
    <w:rsid w:val="005D7EFF"/>
    <w:rsid w:val="005F2E0E"/>
    <w:rsid w:val="005F3FE0"/>
    <w:rsid w:val="006300E2"/>
    <w:rsid w:val="006308BA"/>
    <w:rsid w:val="006448E4"/>
    <w:rsid w:val="00651E1D"/>
    <w:rsid w:val="00657931"/>
    <w:rsid w:val="00664622"/>
    <w:rsid w:val="00665801"/>
    <w:rsid w:val="00674EBE"/>
    <w:rsid w:val="006848FB"/>
    <w:rsid w:val="00684FA6"/>
    <w:rsid w:val="006853B4"/>
    <w:rsid w:val="00691466"/>
    <w:rsid w:val="006A46E0"/>
    <w:rsid w:val="006A4AFD"/>
    <w:rsid w:val="006B58C9"/>
    <w:rsid w:val="006B6F83"/>
    <w:rsid w:val="006C2302"/>
    <w:rsid w:val="006C3D92"/>
    <w:rsid w:val="006D28AD"/>
    <w:rsid w:val="007010F0"/>
    <w:rsid w:val="007044D1"/>
    <w:rsid w:val="00714EA0"/>
    <w:rsid w:val="00721A04"/>
    <w:rsid w:val="007334F1"/>
    <w:rsid w:val="0073446F"/>
    <w:rsid w:val="00743D0E"/>
    <w:rsid w:val="007500EA"/>
    <w:rsid w:val="007662AD"/>
    <w:rsid w:val="007709DE"/>
    <w:rsid w:val="00777013"/>
    <w:rsid w:val="007A6357"/>
    <w:rsid w:val="007B69CB"/>
    <w:rsid w:val="007C5E0B"/>
    <w:rsid w:val="007E7F83"/>
    <w:rsid w:val="007F0F87"/>
    <w:rsid w:val="00812BBC"/>
    <w:rsid w:val="00814F66"/>
    <w:rsid w:val="008362F4"/>
    <w:rsid w:val="008400D9"/>
    <w:rsid w:val="0085797A"/>
    <w:rsid w:val="00872D33"/>
    <w:rsid w:val="00875A31"/>
    <w:rsid w:val="00881087"/>
    <w:rsid w:val="008841A9"/>
    <w:rsid w:val="0088450D"/>
    <w:rsid w:val="00885E6C"/>
    <w:rsid w:val="0089029C"/>
    <w:rsid w:val="008916DC"/>
    <w:rsid w:val="00893019"/>
    <w:rsid w:val="008A539C"/>
    <w:rsid w:val="008A7AF0"/>
    <w:rsid w:val="008B3EB1"/>
    <w:rsid w:val="008C0B18"/>
    <w:rsid w:val="008C31FC"/>
    <w:rsid w:val="008C438C"/>
    <w:rsid w:val="008D6990"/>
    <w:rsid w:val="00905EF9"/>
    <w:rsid w:val="00916981"/>
    <w:rsid w:val="00926AD0"/>
    <w:rsid w:val="00931C11"/>
    <w:rsid w:val="009377A0"/>
    <w:rsid w:val="00950F5A"/>
    <w:rsid w:val="009718AD"/>
    <w:rsid w:val="009775AA"/>
    <w:rsid w:val="00982539"/>
    <w:rsid w:val="009832A2"/>
    <w:rsid w:val="009865C0"/>
    <w:rsid w:val="00986EAC"/>
    <w:rsid w:val="009D0ECC"/>
    <w:rsid w:val="009D2035"/>
    <w:rsid w:val="009D4681"/>
    <w:rsid w:val="009D5FA1"/>
    <w:rsid w:val="009E01F1"/>
    <w:rsid w:val="009E4658"/>
    <w:rsid w:val="009F3E6C"/>
    <w:rsid w:val="00A01516"/>
    <w:rsid w:val="00A13221"/>
    <w:rsid w:val="00A40140"/>
    <w:rsid w:val="00A52A32"/>
    <w:rsid w:val="00A92615"/>
    <w:rsid w:val="00AB01E1"/>
    <w:rsid w:val="00AB468D"/>
    <w:rsid w:val="00AC2346"/>
    <w:rsid w:val="00AC5B71"/>
    <w:rsid w:val="00AC6E3E"/>
    <w:rsid w:val="00AD40AE"/>
    <w:rsid w:val="00B1148D"/>
    <w:rsid w:val="00B139B8"/>
    <w:rsid w:val="00B21B2C"/>
    <w:rsid w:val="00B24666"/>
    <w:rsid w:val="00B52044"/>
    <w:rsid w:val="00B669B3"/>
    <w:rsid w:val="00B80D2C"/>
    <w:rsid w:val="00B82D6E"/>
    <w:rsid w:val="00B87715"/>
    <w:rsid w:val="00BA2F78"/>
    <w:rsid w:val="00BA49DE"/>
    <w:rsid w:val="00BD0621"/>
    <w:rsid w:val="00BD474A"/>
    <w:rsid w:val="00C04308"/>
    <w:rsid w:val="00C15AE3"/>
    <w:rsid w:val="00C16AE3"/>
    <w:rsid w:val="00C247A0"/>
    <w:rsid w:val="00C317C4"/>
    <w:rsid w:val="00C32D00"/>
    <w:rsid w:val="00C43813"/>
    <w:rsid w:val="00C514C1"/>
    <w:rsid w:val="00C60C87"/>
    <w:rsid w:val="00C7187A"/>
    <w:rsid w:val="00C76CCE"/>
    <w:rsid w:val="00C8714A"/>
    <w:rsid w:val="00C929A7"/>
    <w:rsid w:val="00CB76A3"/>
    <w:rsid w:val="00CD07EB"/>
    <w:rsid w:val="00CD0BCA"/>
    <w:rsid w:val="00CE1112"/>
    <w:rsid w:val="00CF6171"/>
    <w:rsid w:val="00D00BC7"/>
    <w:rsid w:val="00D150BE"/>
    <w:rsid w:val="00D47C72"/>
    <w:rsid w:val="00D62646"/>
    <w:rsid w:val="00D72C89"/>
    <w:rsid w:val="00D87D05"/>
    <w:rsid w:val="00DA33C6"/>
    <w:rsid w:val="00DB3E07"/>
    <w:rsid w:val="00DD6943"/>
    <w:rsid w:val="00DE4F32"/>
    <w:rsid w:val="00E11EC9"/>
    <w:rsid w:val="00E1649B"/>
    <w:rsid w:val="00E23B39"/>
    <w:rsid w:val="00E2761C"/>
    <w:rsid w:val="00E40B2C"/>
    <w:rsid w:val="00E4548D"/>
    <w:rsid w:val="00E50605"/>
    <w:rsid w:val="00E54562"/>
    <w:rsid w:val="00E62A2A"/>
    <w:rsid w:val="00E83D70"/>
    <w:rsid w:val="00E90132"/>
    <w:rsid w:val="00E9163E"/>
    <w:rsid w:val="00E94A4E"/>
    <w:rsid w:val="00EB0E65"/>
    <w:rsid w:val="00EB44F4"/>
    <w:rsid w:val="00EC51F5"/>
    <w:rsid w:val="00ED0EA0"/>
    <w:rsid w:val="00ED255C"/>
    <w:rsid w:val="00ED292A"/>
    <w:rsid w:val="00EE3B95"/>
    <w:rsid w:val="00EE441A"/>
    <w:rsid w:val="00EE6AD2"/>
    <w:rsid w:val="00F228B2"/>
    <w:rsid w:val="00F24686"/>
    <w:rsid w:val="00F511F4"/>
    <w:rsid w:val="00F519BE"/>
    <w:rsid w:val="00F5360C"/>
    <w:rsid w:val="00F53BF9"/>
    <w:rsid w:val="00F57EEA"/>
    <w:rsid w:val="00F60453"/>
    <w:rsid w:val="00F66CD5"/>
    <w:rsid w:val="00F72C2F"/>
    <w:rsid w:val="00F76C92"/>
    <w:rsid w:val="00F9239D"/>
    <w:rsid w:val="00FA3140"/>
    <w:rsid w:val="00FB2551"/>
    <w:rsid w:val="00FB7F9C"/>
    <w:rsid w:val="00FC213E"/>
    <w:rsid w:val="00FD2A5C"/>
    <w:rsid w:val="00FE2201"/>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Cuneo</dc:creator>
  <cp:lastModifiedBy>Mike</cp:lastModifiedBy>
  <cp:revision>10</cp:revision>
  <dcterms:created xsi:type="dcterms:W3CDTF">2018-06-16T15:08:00Z</dcterms:created>
  <dcterms:modified xsi:type="dcterms:W3CDTF">2018-06-16T16:03:00Z</dcterms:modified>
</cp:coreProperties>
</file>