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B3F" w:rsidRDefault="000065A4">
      <w:r>
        <w:t>Community Preservation Committee</w:t>
      </w:r>
    </w:p>
    <w:p w:rsidR="000065A4" w:rsidRDefault="000065A4">
      <w:r>
        <w:t>August 9, 2010</w:t>
      </w:r>
    </w:p>
    <w:p w:rsidR="000065A4" w:rsidRDefault="000065A4">
      <w:r>
        <w:t>MEMBERS PRESENT:  Mr. Bulman, Mr. Lane, Mr. Limbacher, Mr. Roberts, Mr. Scott, Mr. Snow, Mr. Trafton, Mr. Wood</w:t>
      </w:r>
    </w:p>
    <w:p w:rsidR="000065A4" w:rsidRDefault="000065A4">
      <w:r>
        <w:t>OTHERS PRESENT:  Janet Cornacchio, Sharon Costas, Don Burris</w:t>
      </w:r>
    </w:p>
    <w:p w:rsidR="000065A4" w:rsidRDefault="000065A4">
      <w:r>
        <w:t>I Call to Order 7:01 PM</w:t>
      </w:r>
    </w:p>
    <w:p w:rsidR="000065A4" w:rsidRDefault="000065A4">
      <w:r>
        <w:t>II MOTION by Mr. Roberts, SECOND by Mr. Trafton and UNANIMOUSLY VOTED 8-0 to accept the agenda as submitted.</w:t>
      </w:r>
    </w:p>
    <w:p w:rsidR="00725E31" w:rsidRDefault="000065A4">
      <w:r>
        <w:t xml:space="preserve">III New Business – </w:t>
      </w:r>
      <w:r w:rsidR="00725E31">
        <w:t xml:space="preserve">1.  </w:t>
      </w:r>
      <w:r>
        <w:t xml:space="preserve">Review of </w:t>
      </w:r>
      <w:r w:rsidR="00725E31">
        <w:t>FY 2012</w:t>
      </w:r>
      <w:r>
        <w:t xml:space="preserve"> application and application process; Mr. Bulman said he hadn’t received anything substantive back.  Mr. Bulman said that Noreen Sharpe will work to make the application interactive so th</w:t>
      </w:r>
      <w:r w:rsidR="00B81482">
        <w:t>at it can be filled out on line, but not until next year.</w:t>
      </w:r>
      <w:r w:rsidR="00725E31">
        <w:t xml:space="preserve">  Mr. Bulman suggested that there be </w:t>
      </w:r>
      <w:r w:rsidR="00B81482">
        <w:t xml:space="preserve">a </w:t>
      </w:r>
      <w:r w:rsidR="00725E31">
        <w:t xml:space="preserve">form </w:t>
      </w:r>
      <w:r w:rsidR="00B81482">
        <w:t xml:space="preserve">for each project and vote </w:t>
      </w:r>
      <w:r w:rsidR="00725E31">
        <w:t>that lists the conditions of the vote (if any), that it be signed by the CPC and a copy should go to the applicant</w:t>
      </w:r>
      <w:r w:rsidR="00AC3226">
        <w:t>, the Town Clerk, the Town Manager</w:t>
      </w:r>
      <w:r w:rsidR="00725E31">
        <w:t xml:space="preserve"> and the Town Accountant.</w:t>
      </w:r>
    </w:p>
    <w:p w:rsidR="00A81D27" w:rsidRDefault="00725E31">
      <w:r>
        <w:t xml:space="preserve">2.  Open </w:t>
      </w:r>
      <w:r w:rsidR="009F656B">
        <w:t xml:space="preserve">and past </w:t>
      </w:r>
      <w:r>
        <w:t>appropriations – Mr. Bulman wil</w:t>
      </w:r>
      <w:r w:rsidR="009F656B">
        <w:t>l distribute, by email, the</w:t>
      </w:r>
      <w:r>
        <w:t xml:space="preserve"> appropriations list which will start from the beginning</w:t>
      </w:r>
      <w:r w:rsidR="009F656B">
        <w:t xml:space="preserve"> of CPC in Scituate</w:t>
      </w:r>
      <w:r>
        <w:t>.  It is broken down into categories and he would like the liaisons from those disciplines to look into any projects that remain open and report back as to whether or not they are still active projects.  Although several projects were closed out and any remaining balances returned to the general fund at the last Town Meeting he</w:t>
      </w:r>
      <w:r w:rsidR="00A81D27">
        <w:t xml:space="preserve"> would like to finish going through the list.  Mr. Scott developed a report which Mr. Bulman would like to use.  It asks the applicants to list their original funding amount, what was spent and what balance, if any, is left and sign off on the project’s completion.  </w:t>
      </w:r>
      <w:r w:rsidR="009F656B">
        <w:t xml:space="preserve">Mr. Bulman suggested that the CPC should obtain such close out reports for all projects from inception.  </w:t>
      </w:r>
      <w:r w:rsidR="00A82E8D">
        <w:t xml:space="preserve">Mr. Trafton asked about the status of the WPA and Mr. Lane reported that the building is open; it has received a temporary permit of occupancy.  The work is complete with the exception of the handicapped walkway, which will be done by the DPW.  There is a committee that is doing ongoing fund raising in order to pay the utilities.    </w:t>
      </w:r>
    </w:p>
    <w:p w:rsidR="009612F4" w:rsidRDefault="00A81D27">
      <w:r>
        <w:t>3.  RFP for surveys of the Bjorklu</w:t>
      </w:r>
      <w:r w:rsidR="00A82E8D">
        <w:t>nd and Wheelwright properties – Mr. Bulman reported that he had prepared an RFP and sent it to Mr. Kevin Cafferty, who reviewed it, put it in a Town forma</w:t>
      </w:r>
      <w:r w:rsidR="00BD7DB7">
        <w:t>t and the Town Administrator has</w:t>
      </w:r>
      <w:r w:rsidR="00A82E8D">
        <w:t xml:space="preserve"> approved it.  Mr. Bulman will send it out August 10, 2010 and will copy the members.  He is asking for a complete perimeter </w:t>
      </w:r>
      <w:r w:rsidR="009F656B">
        <w:t xml:space="preserve">and boundary </w:t>
      </w:r>
      <w:r w:rsidR="00A82E8D">
        <w:t xml:space="preserve">survey of the Wheelwright and </w:t>
      </w:r>
      <w:r w:rsidR="009612F4">
        <w:t>Bjorklund parcels.  He is not asking for a TOPO.  It will be sent to four companies.  Mr. Bulman set the deadline for submission at 14 days</w:t>
      </w:r>
      <w:r w:rsidR="00BD7DB7">
        <w:t xml:space="preserve">, and 60 days to complete </w:t>
      </w:r>
      <w:r w:rsidR="009612F4">
        <w:t>t</w:t>
      </w:r>
      <w:r w:rsidR="00BD7DB7">
        <w:t>he survey</w:t>
      </w:r>
      <w:r w:rsidR="009612F4">
        <w:t>.  He feels this will allow enough ti</w:t>
      </w:r>
      <w:r w:rsidR="00BD7DB7">
        <w:t xml:space="preserve">me to close on the properties, given the </w:t>
      </w:r>
      <w:r w:rsidR="009612F4">
        <w:t>November</w:t>
      </w:r>
      <w:r w:rsidR="00BD7DB7">
        <w:t>/</w:t>
      </w:r>
      <w:r w:rsidR="009612F4">
        <w:t xml:space="preserve"> December</w:t>
      </w:r>
      <w:r w:rsidR="00BD7DB7">
        <w:t xml:space="preserve"> deadline</w:t>
      </w:r>
      <w:r w:rsidR="009612F4">
        <w:t>.  Mr. Bulman informed the members that the CPC did not receive any grant monies from the first grant application</w:t>
      </w:r>
      <w:r w:rsidR="00BD7DB7">
        <w:t xml:space="preserve"> submitted</w:t>
      </w:r>
      <w:r w:rsidR="009612F4">
        <w:t xml:space="preserve">, however, there appears to be more funding available on the second grant and Nellie Aikenhead </w:t>
      </w:r>
      <w:r w:rsidR="00BD7DB7">
        <w:t xml:space="preserve">has </w:t>
      </w:r>
      <w:r w:rsidR="009612F4">
        <w:t xml:space="preserve">received favorable  comments on the second grant application.  Mr. Bulman went on to say that you do not receive funding from both grants.  Mr. Bulman is still looking for an appraiser for the Mirarchi Property.  The appraiser he had lined up can no longer do the work and Mr. Bulman is planning on contacting the company that did the original appraisal for the Mirarchi Family.  </w:t>
      </w:r>
    </w:p>
    <w:p w:rsidR="000B0655" w:rsidRDefault="009612F4">
      <w:r>
        <w:t>4.  Review Application of Eligibility for Scituate Arts Association</w:t>
      </w:r>
      <w:r w:rsidR="00BD7DB7">
        <w:t xml:space="preserve"> – Mr. Bulman summarized the application; it is primarily for more funding to allow them to seek more grant money.  He reminded the members that the only topic for discussion is whether or not the</w:t>
      </w:r>
      <w:r w:rsidR="00C0557B">
        <w:t xml:space="preserve"> application is eligible for CPA</w:t>
      </w:r>
      <w:r w:rsidR="00BD7DB7">
        <w:t xml:space="preserve"> funding</w:t>
      </w:r>
      <w:r w:rsidR="00C0557B">
        <w:t>, not whether or not it is a project that CPC is going to recommend.  Mr. Bulman feels there is no question tha</w:t>
      </w:r>
      <w:r w:rsidR="009F656B">
        <w:t>t it is a historic building.  Ms</w:t>
      </w:r>
      <w:r w:rsidR="00C0557B">
        <w:t xml:space="preserve">. </w:t>
      </w:r>
      <w:proofErr w:type="spellStart"/>
      <w:r w:rsidR="00C0557B">
        <w:t>Cornacchio</w:t>
      </w:r>
      <w:proofErr w:type="spellEnd"/>
      <w:r w:rsidR="00C0557B">
        <w:t>, of the Scituate Arts Association, gave a brief update.  She said that they had received notice over the weekend that they received $1</w:t>
      </w:r>
      <w:r w:rsidR="009F656B">
        <w:t>,</w:t>
      </w:r>
      <w:r w:rsidR="00C0557B">
        <w:t xml:space="preserve">500 of the $2000 they had asked for in a grant from Preservation Mass.  Therefore they are changing their funding request by $500.  Mr. Bulman reminded the applicant and the members that the funding request at this time is almost irrelevant, the only thing before the committee tonight is whether or not the application is eligible for CPA funds.  Mr. Scott asked </w:t>
      </w:r>
      <w:r w:rsidR="00C0557B">
        <w:lastRenderedPageBreak/>
        <w:t>where the SAA was in the process of applying for National Register of Hi</w:t>
      </w:r>
      <w:r w:rsidR="009F656B">
        <w:t>storic Places application and Ms</w:t>
      </w:r>
      <w:r w:rsidR="00C0557B">
        <w:t xml:space="preserve">. </w:t>
      </w:r>
      <w:proofErr w:type="spellStart"/>
      <w:r w:rsidR="00C0557B">
        <w:t>Cornacchio</w:t>
      </w:r>
      <w:proofErr w:type="spellEnd"/>
      <w:r w:rsidR="00C0557B">
        <w:t xml:space="preserve"> reported that the application was being handled by the Scituate Histo</w:t>
      </w:r>
      <w:r w:rsidR="000B0655">
        <w:t>rical Commission because the building is owned by the Town.  Apparently the Historical Commission had some difficulty finding the appropriate person to write the application but it is now underway.  MOTION by Mr. Limbacher, SECOND by Mr. Trafton and UNANIMOUSLY VOTED 8-0 that based on the review of application of eligibility for the Scituate Arts Association for the Ellis House, it meets the criteria and eligible for potential funding.</w:t>
      </w:r>
    </w:p>
    <w:p w:rsidR="009612F4" w:rsidRDefault="000B0655">
      <w:r>
        <w:t>5.  Livingstone Property – General Discussion; Hard copies of the applications were handed out and Mr. Scott and Mr. Lane agreed liaisons to the applicant.</w:t>
      </w:r>
    </w:p>
    <w:p w:rsidR="00427811" w:rsidRDefault="00427811">
      <w:r>
        <w:t xml:space="preserve">6.  Acceptance of Minutes – MOTION by Mr. Trafton, SECOND by Mr. Wood and UNANIMOUSLY VOTED 8-0 to accept the minutes of June 14, 2010 as submitted.  </w:t>
      </w:r>
    </w:p>
    <w:p w:rsidR="00427811" w:rsidRDefault="00427811">
      <w:r>
        <w:t xml:space="preserve">IV Old Business – Signs; Mr. Scott </w:t>
      </w:r>
    </w:p>
    <w:p w:rsidR="00427811" w:rsidRDefault="00427811">
      <w:r>
        <w:t>MOTION by Mr. Trafton, SECOND by Mr. Scott and UNANIMOUSLY VOTED 8-0 to adjourn the meeting at 7:42PM</w:t>
      </w:r>
    </w:p>
    <w:p w:rsidR="00427811" w:rsidRDefault="00427811">
      <w:r>
        <w:t>Respectfully Submitted,</w:t>
      </w:r>
    </w:p>
    <w:p w:rsidR="00427811" w:rsidRDefault="00427811">
      <w:r>
        <w:t>Karen S. Crowell</w:t>
      </w:r>
    </w:p>
    <w:sectPr w:rsidR="00427811" w:rsidSect="000065A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oNotDisplayPageBoundaries/>
  <w:proofState w:spelling="clean" w:grammar="clean"/>
  <w:defaultTabStop w:val="720"/>
  <w:drawingGridHorizontalSpacing w:val="110"/>
  <w:displayHorizontalDrawingGridEvery w:val="2"/>
  <w:characterSpacingControl w:val="doNotCompress"/>
  <w:compat/>
  <w:rsids>
    <w:rsidRoot w:val="000065A4"/>
    <w:rsid w:val="000065A4"/>
    <w:rsid w:val="000B0655"/>
    <w:rsid w:val="001A6B3F"/>
    <w:rsid w:val="00427811"/>
    <w:rsid w:val="00725E31"/>
    <w:rsid w:val="009612F4"/>
    <w:rsid w:val="009F656B"/>
    <w:rsid w:val="00A81D27"/>
    <w:rsid w:val="00A82E8D"/>
    <w:rsid w:val="00A84D7B"/>
    <w:rsid w:val="00AC3226"/>
    <w:rsid w:val="00B81482"/>
    <w:rsid w:val="00BD7DB7"/>
    <w:rsid w:val="00C0557B"/>
    <w:rsid w:val="00C769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kcrowell</dc:creator>
  <cp:lastModifiedBy>kcrowell</cp:lastModifiedBy>
  <cp:revision>2</cp:revision>
  <dcterms:created xsi:type="dcterms:W3CDTF">2010-09-13T22:43:00Z</dcterms:created>
  <dcterms:modified xsi:type="dcterms:W3CDTF">2010-09-13T22:43:00Z</dcterms:modified>
</cp:coreProperties>
</file>