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542" w:rsidRPr="00727581" w:rsidRDefault="00BB1542" w:rsidP="00526AB5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727581">
        <w:rPr>
          <w:rFonts w:asciiTheme="majorHAnsi" w:hAnsiTheme="majorHAnsi"/>
          <w:b/>
          <w:sz w:val="24"/>
          <w:szCs w:val="24"/>
        </w:rPr>
        <w:t>AFFORDABLE HOUSING TRUST</w:t>
      </w:r>
      <w:bookmarkStart w:id="0" w:name="_GoBack"/>
      <w:bookmarkEnd w:id="0"/>
    </w:p>
    <w:p w:rsidR="00BB1542" w:rsidRPr="00727581" w:rsidRDefault="006F40A6" w:rsidP="00BB1542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6F40A6">
        <w:rPr>
          <w:rFonts w:asciiTheme="majorHAnsi" w:hAnsiTheme="majorHAnsi"/>
          <w:b/>
          <w:sz w:val="24"/>
          <w:szCs w:val="24"/>
        </w:rPr>
        <w:t>REVISED</w:t>
      </w:r>
      <w:r>
        <w:rPr>
          <w:rFonts w:asciiTheme="majorHAnsi" w:hAnsiTheme="majorHAnsi"/>
          <w:sz w:val="24"/>
          <w:szCs w:val="24"/>
        </w:rPr>
        <w:t xml:space="preserve">: </w:t>
      </w:r>
      <w:r w:rsidR="00BB1542" w:rsidRPr="00727581">
        <w:rPr>
          <w:rFonts w:asciiTheme="majorHAnsi" w:hAnsiTheme="majorHAnsi"/>
          <w:sz w:val="24"/>
          <w:szCs w:val="24"/>
        </w:rPr>
        <w:t>Meeting Minutes</w:t>
      </w:r>
    </w:p>
    <w:p w:rsidR="00BB1542" w:rsidRPr="00727581" w:rsidRDefault="00EE6D93" w:rsidP="00BB1542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December 5</w:t>
      </w:r>
      <w:r w:rsidR="003D01DD">
        <w:rPr>
          <w:rFonts w:asciiTheme="majorHAnsi" w:hAnsiTheme="majorHAnsi"/>
          <w:sz w:val="24"/>
          <w:szCs w:val="24"/>
        </w:rPr>
        <w:t>, 2018</w:t>
      </w:r>
      <w:r w:rsidR="00BB64A4">
        <w:rPr>
          <w:rFonts w:asciiTheme="majorHAnsi" w:hAnsiTheme="majorHAnsi"/>
          <w:sz w:val="24"/>
          <w:szCs w:val="24"/>
        </w:rPr>
        <w:t xml:space="preserve"> </w:t>
      </w:r>
      <w:r w:rsidR="00FA17C0">
        <w:rPr>
          <w:rFonts w:asciiTheme="majorHAnsi" w:hAnsiTheme="majorHAnsi"/>
          <w:sz w:val="24"/>
          <w:szCs w:val="24"/>
        </w:rPr>
        <w:t>–</w:t>
      </w:r>
      <w:r w:rsidR="00BB64A4">
        <w:rPr>
          <w:rFonts w:asciiTheme="majorHAnsi" w:hAnsiTheme="majorHAnsi"/>
          <w:sz w:val="24"/>
          <w:szCs w:val="24"/>
        </w:rPr>
        <w:t xml:space="preserve"> </w:t>
      </w:r>
      <w:r w:rsidR="00FA17C0">
        <w:rPr>
          <w:rFonts w:asciiTheme="majorHAnsi" w:hAnsiTheme="majorHAnsi"/>
          <w:sz w:val="24"/>
          <w:szCs w:val="24"/>
        </w:rPr>
        <w:t>6:30</w:t>
      </w:r>
      <w:r w:rsidR="00821928">
        <w:rPr>
          <w:rFonts w:asciiTheme="majorHAnsi" w:hAnsiTheme="majorHAnsi"/>
          <w:sz w:val="24"/>
          <w:szCs w:val="24"/>
        </w:rPr>
        <w:t xml:space="preserve"> </w:t>
      </w:r>
      <w:r w:rsidR="00BB1542" w:rsidRPr="00727581">
        <w:rPr>
          <w:rFonts w:asciiTheme="majorHAnsi" w:hAnsiTheme="majorHAnsi"/>
          <w:sz w:val="24"/>
          <w:szCs w:val="24"/>
        </w:rPr>
        <w:t>pm</w:t>
      </w:r>
    </w:p>
    <w:p w:rsidR="00EB1668" w:rsidRDefault="00FA17C0" w:rsidP="00CA004E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Library - History Room</w:t>
      </w:r>
    </w:p>
    <w:p w:rsidR="00CA004E" w:rsidRPr="00CA004E" w:rsidRDefault="00CA004E" w:rsidP="00CA004E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3D01DD" w:rsidRPr="003D01DD" w:rsidRDefault="00122FF4" w:rsidP="003D01DD">
      <w:pPr>
        <w:ind w:left="720"/>
        <w:rPr>
          <w:rFonts w:asciiTheme="majorHAnsi" w:hAnsiTheme="majorHAnsi"/>
          <w:sz w:val="24"/>
          <w:szCs w:val="24"/>
        </w:rPr>
      </w:pPr>
      <w:r w:rsidRPr="003D01DD">
        <w:rPr>
          <w:rFonts w:asciiTheme="majorHAnsi" w:hAnsiTheme="majorHAnsi"/>
          <w:b/>
          <w:sz w:val="24"/>
          <w:szCs w:val="24"/>
        </w:rPr>
        <w:t>Attendees:</w:t>
      </w:r>
      <w:r w:rsidRPr="003D01DD">
        <w:rPr>
          <w:rFonts w:asciiTheme="majorHAnsi" w:hAnsiTheme="majorHAnsi"/>
          <w:sz w:val="24"/>
          <w:szCs w:val="24"/>
        </w:rPr>
        <w:t xml:space="preserve"> </w:t>
      </w:r>
      <w:r w:rsidR="003D01DD" w:rsidRPr="003D01DD">
        <w:rPr>
          <w:rFonts w:asciiTheme="majorHAnsi" w:hAnsiTheme="majorHAnsi"/>
          <w:sz w:val="24"/>
          <w:szCs w:val="24"/>
        </w:rPr>
        <w:t xml:space="preserve"> Stephen Irish, Barbara Cox, Nancy Chapman, Ruth Wagner attended</w:t>
      </w:r>
    </w:p>
    <w:p w:rsidR="003D01DD" w:rsidRDefault="003D01DD" w:rsidP="00DC2E66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3D01DD">
        <w:rPr>
          <w:rFonts w:asciiTheme="majorHAnsi" w:hAnsiTheme="majorHAnsi"/>
          <w:sz w:val="24"/>
          <w:szCs w:val="24"/>
        </w:rPr>
        <w:t>Meeting called to order at 6:30 pm by Steve Irish</w:t>
      </w:r>
    </w:p>
    <w:p w:rsidR="00DF0CB5" w:rsidRPr="003D01DD" w:rsidRDefault="00DF0CB5" w:rsidP="00DC2E66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:rsidR="00CA004E" w:rsidRDefault="003D01DD" w:rsidP="00DC2E66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3D01DD">
        <w:rPr>
          <w:rFonts w:asciiTheme="majorHAnsi" w:hAnsiTheme="majorHAnsi"/>
          <w:sz w:val="24"/>
          <w:szCs w:val="24"/>
        </w:rPr>
        <w:t xml:space="preserve">Agenda </w:t>
      </w:r>
      <w:r w:rsidR="00CA004E">
        <w:rPr>
          <w:rFonts w:asciiTheme="majorHAnsi" w:hAnsiTheme="majorHAnsi"/>
          <w:sz w:val="24"/>
          <w:szCs w:val="24"/>
        </w:rPr>
        <w:t>was accepted by unanimous vote</w:t>
      </w:r>
    </w:p>
    <w:p w:rsidR="00CA004E" w:rsidRDefault="00CA004E" w:rsidP="00DC2E66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:rsidR="003D01DD" w:rsidRDefault="00CA004E" w:rsidP="00DC2E66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Meeting minutes from </w:t>
      </w:r>
      <w:r w:rsidR="003D01DD">
        <w:rPr>
          <w:rFonts w:asciiTheme="majorHAnsi" w:hAnsiTheme="majorHAnsi"/>
          <w:sz w:val="24"/>
          <w:szCs w:val="24"/>
        </w:rPr>
        <w:t xml:space="preserve">October </w:t>
      </w:r>
      <w:r>
        <w:rPr>
          <w:rFonts w:asciiTheme="majorHAnsi" w:hAnsiTheme="majorHAnsi"/>
          <w:sz w:val="24"/>
          <w:szCs w:val="24"/>
        </w:rPr>
        <w:t xml:space="preserve">24, 2018 was </w:t>
      </w:r>
      <w:r w:rsidR="003D01DD" w:rsidRPr="003D01DD">
        <w:rPr>
          <w:rFonts w:asciiTheme="majorHAnsi" w:hAnsiTheme="majorHAnsi"/>
          <w:sz w:val="24"/>
          <w:szCs w:val="24"/>
        </w:rPr>
        <w:t>accepted</w:t>
      </w:r>
      <w:r>
        <w:rPr>
          <w:rFonts w:asciiTheme="majorHAnsi" w:hAnsiTheme="majorHAnsi"/>
          <w:sz w:val="24"/>
          <w:szCs w:val="24"/>
        </w:rPr>
        <w:t xml:space="preserve"> by unanimous vote</w:t>
      </w:r>
    </w:p>
    <w:p w:rsidR="00DF0CB5" w:rsidRPr="003D01DD" w:rsidRDefault="00DF0CB5" w:rsidP="00DC2E66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:rsidR="003D01DD" w:rsidRPr="003D01DD" w:rsidRDefault="003D01DD" w:rsidP="00DC2E66">
      <w:pPr>
        <w:spacing w:after="0" w:line="240" w:lineRule="auto"/>
        <w:ind w:left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DISCUSSION - </w:t>
      </w:r>
      <w:r w:rsidRPr="003D01DD">
        <w:rPr>
          <w:rFonts w:asciiTheme="majorHAnsi" w:hAnsiTheme="majorHAnsi"/>
          <w:b/>
          <w:sz w:val="24"/>
          <w:szCs w:val="24"/>
        </w:rPr>
        <w:t xml:space="preserve">Nelson Road Sales Recap with </w:t>
      </w:r>
      <w:r w:rsidR="00DF0CB5">
        <w:rPr>
          <w:rFonts w:asciiTheme="majorHAnsi" w:hAnsiTheme="majorHAnsi"/>
          <w:b/>
          <w:sz w:val="24"/>
          <w:szCs w:val="24"/>
        </w:rPr>
        <w:t xml:space="preserve">Attorney </w:t>
      </w:r>
      <w:r w:rsidRPr="003D01DD">
        <w:rPr>
          <w:rFonts w:asciiTheme="majorHAnsi" w:hAnsiTheme="majorHAnsi"/>
          <w:b/>
          <w:sz w:val="24"/>
          <w:szCs w:val="24"/>
        </w:rPr>
        <w:t>Steve Guard</w:t>
      </w:r>
    </w:p>
    <w:p w:rsidR="00456342" w:rsidRDefault="00456342" w:rsidP="00DC2E66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Mr. Irish reminded the Board that the closing date was September</w:t>
      </w:r>
      <w:r w:rsidR="005F5258">
        <w:rPr>
          <w:rFonts w:asciiTheme="majorHAnsi" w:hAnsiTheme="majorHAnsi"/>
          <w:sz w:val="24"/>
          <w:szCs w:val="24"/>
        </w:rPr>
        <w:t xml:space="preserve"> 26, 2018.</w:t>
      </w:r>
      <w:r>
        <w:rPr>
          <w:rFonts w:asciiTheme="majorHAnsi" w:hAnsiTheme="majorHAnsi"/>
          <w:sz w:val="24"/>
          <w:szCs w:val="24"/>
        </w:rPr>
        <w:t xml:space="preserve"> </w:t>
      </w:r>
      <w:r w:rsidRPr="003D01DD">
        <w:rPr>
          <w:rFonts w:asciiTheme="majorHAnsi" w:hAnsiTheme="majorHAnsi"/>
          <w:sz w:val="24"/>
          <w:szCs w:val="24"/>
        </w:rPr>
        <w:t>Steve passed out folders with all closing documents for Nelson Road. Barbara Cox and Steve Irish went over expenses and closing documents with the other Trustees</w:t>
      </w:r>
      <w:r w:rsidR="00DF0CB5">
        <w:rPr>
          <w:rFonts w:asciiTheme="majorHAnsi" w:hAnsiTheme="majorHAnsi"/>
          <w:sz w:val="24"/>
          <w:szCs w:val="24"/>
        </w:rPr>
        <w:t>.</w:t>
      </w:r>
    </w:p>
    <w:p w:rsidR="00DF0CB5" w:rsidRDefault="00DF0CB5" w:rsidP="00DC2E66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:rsidR="00456342" w:rsidRDefault="00DF0CB5" w:rsidP="00DC2E66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Mr. Irish</w:t>
      </w:r>
      <w:r w:rsidR="00456342">
        <w:rPr>
          <w:rFonts w:asciiTheme="majorHAnsi" w:hAnsiTheme="majorHAnsi"/>
          <w:sz w:val="24"/>
          <w:szCs w:val="24"/>
        </w:rPr>
        <w:t xml:space="preserve"> read a </w:t>
      </w:r>
      <w:r w:rsidR="005F5258">
        <w:rPr>
          <w:rFonts w:asciiTheme="majorHAnsi" w:hAnsiTheme="majorHAnsi"/>
          <w:sz w:val="24"/>
          <w:szCs w:val="24"/>
        </w:rPr>
        <w:t xml:space="preserve">bulleted </w:t>
      </w:r>
      <w:r w:rsidR="00456342">
        <w:rPr>
          <w:rFonts w:asciiTheme="majorHAnsi" w:hAnsiTheme="majorHAnsi"/>
          <w:sz w:val="24"/>
          <w:szCs w:val="24"/>
        </w:rPr>
        <w:t>statement from Attorney Guard</w:t>
      </w:r>
      <w:r>
        <w:rPr>
          <w:rFonts w:asciiTheme="majorHAnsi" w:hAnsiTheme="majorHAnsi"/>
          <w:sz w:val="24"/>
          <w:szCs w:val="24"/>
        </w:rPr>
        <w:t>,</w:t>
      </w:r>
      <w:r w:rsidR="00456342">
        <w:rPr>
          <w:rFonts w:asciiTheme="majorHAnsi" w:hAnsiTheme="majorHAnsi"/>
          <w:sz w:val="24"/>
          <w:szCs w:val="24"/>
        </w:rPr>
        <w:t xml:space="preserve"> who was not present at the meeting:</w:t>
      </w:r>
    </w:p>
    <w:p w:rsidR="00DF0CB5" w:rsidRDefault="00DF0CB5" w:rsidP="00DC2E66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:rsidR="00456342" w:rsidRPr="00DC2E66" w:rsidRDefault="00456342" w:rsidP="00DC2E66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 w:rsidRPr="00DC2E66">
        <w:rPr>
          <w:rFonts w:asciiTheme="majorHAnsi" w:hAnsiTheme="majorHAnsi"/>
        </w:rPr>
        <w:t xml:space="preserve">The closing itself was pretty routine; </w:t>
      </w:r>
      <w:r w:rsidR="00DC2E66">
        <w:rPr>
          <w:rFonts w:asciiTheme="majorHAnsi" w:hAnsiTheme="majorHAnsi"/>
        </w:rPr>
        <w:t xml:space="preserve">we </w:t>
      </w:r>
      <w:r w:rsidRPr="00DC2E66">
        <w:rPr>
          <w:rFonts w:asciiTheme="majorHAnsi" w:hAnsiTheme="majorHAnsi"/>
        </w:rPr>
        <w:t xml:space="preserve">closed on time – </w:t>
      </w:r>
      <w:r w:rsidR="00DC2E66">
        <w:rPr>
          <w:rFonts w:asciiTheme="majorHAnsi" w:hAnsiTheme="majorHAnsi"/>
        </w:rPr>
        <w:t xml:space="preserve">actually </w:t>
      </w:r>
      <w:r w:rsidRPr="00DC2E66">
        <w:rPr>
          <w:rFonts w:asciiTheme="majorHAnsi" w:hAnsiTheme="majorHAnsi"/>
        </w:rPr>
        <w:t xml:space="preserve">a </w:t>
      </w:r>
      <w:r w:rsidR="00DC2E66">
        <w:rPr>
          <w:rFonts w:asciiTheme="majorHAnsi" w:hAnsiTheme="majorHAnsi"/>
        </w:rPr>
        <w:t xml:space="preserve">day earlier </w:t>
      </w:r>
    </w:p>
    <w:p w:rsidR="00456342" w:rsidRPr="00DC2E66" w:rsidRDefault="00456342" w:rsidP="00DC2E66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 w:rsidRPr="00DC2E66">
        <w:rPr>
          <w:rFonts w:asciiTheme="majorHAnsi" w:hAnsiTheme="majorHAnsi"/>
        </w:rPr>
        <w:t xml:space="preserve">There was an issue with the final water and sewer reading, which was disputed by the Trust and later resolved, in the Trust’s favor with the Town. </w:t>
      </w:r>
      <w:r w:rsidRPr="00DC2E66">
        <w:rPr>
          <w:rFonts w:asciiTheme="majorHAnsi" w:hAnsiTheme="majorHAnsi"/>
          <w:i/>
        </w:rPr>
        <w:t>[Per Ms. Cox, the Town had</w:t>
      </w:r>
      <w:r w:rsidR="005F5258">
        <w:rPr>
          <w:rFonts w:asciiTheme="majorHAnsi" w:hAnsiTheme="majorHAnsi"/>
          <w:i/>
        </w:rPr>
        <w:t>n’t</w:t>
      </w:r>
      <w:r w:rsidRPr="00DC2E66">
        <w:rPr>
          <w:rFonts w:asciiTheme="majorHAnsi" w:hAnsiTheme="majorHAnsi"/>
          <w:i/>
        </w:rPr>
        <w:t xml:space="preserve"> done a reading in years, and subsequently charged the Trust at the highest possible rate; this was adjusted to the normal annual rate.]</w:t>
      </w:r>
    </w:p>
    <w:p w:rsidR="00CC57C4" w:rsidRPr="00DC2E66" w:rsidRDefault="00456342" w:rsidP="00DC2E66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 w:rsidRPr="00DC2E66">
        <w:rPr>
          <w:rFonts w:asciiTheme="majorHAnsi" w:hAnsiTheme="majorHAnsi"/>
        </w:rPr>
        <w:t xml:space="preserve">The Trust undertook to complete a punch list of repairs to the unit </w:t>
      </w:r>
      <w:r w:rsidR="00CC57C4" w:rsidRPr="00DC2E66">
        <w:rPr>
          <w:rFonts w:asciiTheme="majorHAnsi" w:hAnsiTheme="majorHAnsi"/>
        </w:rPr>
        <w:t>before</w:t>
      </w:r>
      <w:r w:rsidRPr="00DC2E66">
        <w:rPr>
          <w:rFonts w:asciiTheme="majorHAnsi" w:hAnsiTheme="majorHAnsi"/>
        </w:rPr>
        <w:t xml:space="preserve"> selling it </w:t>
      </w:r>
    </w:p>
    <w:p w:rsidR="00456342" w:rsidRPr="00DC2E66" w:rsidRDefault="00CC57C4" w:rsidP="00DC2E66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 w:rsidRPr="00DC2E66">
        <w:rPr>
          <w:rFonts w:asciiTheme="majorHAnsi" w:hAnsiTheme="majorHAnsi"/>
        </w:rPr>
        <w:t xml:space="preserve">Because this was the first sale of a trust asset that was filed with the Land Court Registry the Trust documentation had to be updated and filed; this was achieved with the help of the Town Clerk, the Selectmen’s office and the Land Court prior to the sale; and a new Trustees certificate with supporting documentation was prepared and filed on </w:t>
      </w:r>
      <w:r w:rsidR="005F5258">
        <w:rPr>
          <w:rFonts w:asciiTheme="majorHAnsi" w:hAnsiTheme="majorHAnsi"/>
        </w:rPr>
        <w:t>September</w:t>
      </w:r>
      <w:r w:rsidRPr="00DC2E66">
        <w:rPr>
          <w:rFonts w:asciiTheme="majorHAnsi" w:hAnsiTheme="majorHAnsi"/>
        </w:rPr>
        <w:t xml:space="preserve"> 21</w:t>
      </w:r>
      <w:r w:rsidR="005F5258">
        <w:rPr>
          <w:rFonts w:asciiTheme="majorHAnsi" w:hAnsiTheme="majorHAnsi"/>
        </w:rPr>
        <w:t xml:space="preserve">, 2018 </w:t>
      </w:r>
      <w:r w:rsidRPr="00DC2E66">
        <w:rPr>
          <w:rFonts w:asciiTheme="majorHAnsi" w:hAnsiTheme="majorHAnsi"/>
        </w:rPr>
        <w:t>to be sure there would be no hold on the day of closing.</w:t>
      </w:r>
    </w:p>
    <w:p w:rsidR="00DF0CB5" w:rsidRDefault="00DF0CB5" w:rsidP="00DC2E66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:rsidR="00DC2E66" w:rsidRDefault="00DC2E66" w:rsidP="00DC2E66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net proceeds </w:t>
      </w:r>
      <w:r w:rsidR="0073493A">
        <w:rPr>
          <w:rFonts w:asciiTheme="majorHAnsi" w:hAnsiTheme="majorHAnsi"/>
          <w:sz w:val="24"/>
          <w:szCs w:val="24"/>
        </w:rPr>
        <w:t>were $161,7</w:t>
      </w:r>
      <w:r w:rsidR="001A4965">
        <w:rPr>
          <w:rFonts w:asciiTheme="majorHAnsi" w:hAnsiTheme="majorHAnsi"/>
          <w:sz w:val="24"/>
          <w:szCs w:val="24"/>
        </w:rPr>
        <w:t>92.</w:t>
      </w:r>
      <w:r w:rsidR="0073493A">
        <w:rPr>
          <w:rFonts w:asciiTheme="majorHAnsi" w:hAnsiTheme="majorHAnsi"/>
          <w:sz w:val="24"/>
          <w:szCs w:val="24"/>
        </w:rPr>
        <w:t>42. There was a discussion regarding</w:t>
      </w:r>
      <w:r w:rsidR="001A4965">
        <w:rPr>
          <w:rFonts w:asciiTheme="majorHAnsi" w:hAnsiTheme="majorHAnsi"/>
          <w:sz w:val="24"/>
          <w:szCs w:val="24"/>
        </w:rPr>
        <w:t xml:space="preserve"> canceling the insurance</w:t>
      </w:r>
      <w:r w:rsidR="0073493A">
        <w:rPr>
          <w:rFonts w:asciiTheme="majorHAnsi" w:hAnsiTheme="majorHAnsi"/>
          <w:sz w:val="24"/>
          <w:szCs w:val="24"/>
        </w:rPr>
        <w:t xml:space="preserve"> on 11 Nelson Road</w:t>
      </w:r>
      <w:r w:rsidR="001A4965">
        <w:rPr>
          <w:rFonts w:asciiTheme="majorHAnsi" w:hAnsiTheme="majorHAnsi"/>
          <w:sz w:val="24"/>
          <w:szCs w:val="24"/>
        </w:rPr>
        <w:t xml:space="preserve">. Mr. Irish suggested keeping a separate insurance policy on the vacant lot next to 163 Stockbridge Road. </w:t>
      </w:r>
      <w:r w:rsidR="0073493A">
        <w:rPr>
          <w:rFonts w:asciiTheme="majorHAnsi" w:hAnsiTheme="majorHAnsi"/>
          <w:sz w:val="24"/>
          <w:szCs w:val="24"/>
        </w:rPr>
        <w:t xml:space="preserve">He will email the closing documents to Ms. Cox and they will follow up with Conway Insurance. </w:t>
      </w:r>
    </w:p>
    <w:p w:rsidR="00DF0CB5" w:rsidRDefault="00DF0CB5" w:rsidP="00DC2E66">
      <w:pPr>
        <w:spacing w:after="0" w:line="240" w:lineRule="auto"/>
        <w:ind w:left="720"/>
        <w:rPr>
          <w:rFonts w:asciiTheme="majorHAnsi" w:hAnsiTheme="majorHAnsi"/>
          <w:b/>
          <w:sz w:val="24"/>
          <w:szCs w:val="24"/>
        </w:rPr>
      </w:pPr>
    </w:p>
    <w:p w:rsidR="003D01DD" w:rsidRPr="003D01DD" w:rsidRDefault="003D01DD" w:rsidP="00DC2E66">
      <w:pPr>
        <w:spacing w:after="0" w:line="240" w:lineRule="auto"/>
        <w:ind w:left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DISCUSSION - </w:t>
      </w:r>
      <w:r w:rsidRPr="003D01DD">
        <w:rPr>
          <w:rFonts w:asciiTheme="majorHAnsi" w:hAnsiTheme="majorHAnsi"/>
          <w:b/>
          <w:sz w:val="24"/>
          <w:szCs w:val="24"/>
        </w:rPr>
        <w:t>Prepare for the 12/10 CPC Hearing for Fund Request</w:t>
      </w:r>
    </w:p>
    <w:p w:rsidR="00054497" w:rsidRDefault="001F1FB2" w:rsidP="00DC2E66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Mr. Irish explained that the hearing has been moved to January 14</w:t>
      </w:r>
      <w:r w:rsidRPr="001F1FB2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.  Ms. Chapman prepared an outline for the hearing. Mr. Irish </w:t>
      </w:r>
      <w:r w:rsidR="003D01DD" w:rsidRPr="003D01DD">
        <w:rPr>
          <w:rFonts w:asciiTheme="majorHAnsi" w:hAnsiTheme="majorHAnsi"/>
          <w:sz w:val="24"/>
          <w:szCs w:val="24"/>
        </w:rPr>
        <w:t xml:space="preserve">went over the application that </w:t>
      </w:r>
      <w:r w:rsidR="001812D0">
        <w:rPr>
          <w:rFonts w:asciiTheme="majorHAnsi" w:hAnsiTheme="majorHAnsi"/>
          <w:sz w:val="24"/>
          <w:szCs w:val="24"/>
        </w:rPr>
        <w:t>was</w:t>
      </w:r>
      <w:r w:rsidR="003D01DD" w:rsidRPr="003D01DD">
        <w:rPr>
          <w:rFonts w:asciiTheme="majorHAnsi" w:hAnsiTheme="majorHAnsi"/>
          <w:sz w:val="24"/>
          <w:szCs w:val="24"/>
        </w:rPr>
        <w:t xml:space="preserve"> submitted t</w:t>
      </w:r>
      <w:r>
        <w:rPr>
          <w:rFonts w:asciiTheme="majorHAnsi" w:hAnsiTheme="majorHAnsi"/>
          <w:sz w:val="24"/>
          <w:szCs w:val="24"/>
        </w:rPr>
        <w:t xml:space="preserve">o CPC </w:t>
      </w:r>
      <w:r w:rsidR="001812D0">
        <w:rPr>
          <w:rFonts w:asciiTheme="majorHAnsi" w:hAnsiTheme="majorHAnsi"/>
          <w:sz w:val="24"/>
          <w:szCs w:val="24"/>
        </w:rPr>
        <w:t xml:space="preserve">requesting $100,000 to </w:t>
      </w:r>
      <w:r>
        <w:rPr>
          <w:rFonts w:asciiTheme="majorHAnsi" w:hAnsiTheme="majorHAnsi"/>
          <w:sz w:val="24"/>
          <w:szCs w:val="24"/>
        </w:rPr>
        <w:t>replenish the Trust</w:t>
      </w:r>
      <w:r w:rsidR="003D01DD" w:rsidRPr="003D01DD">
        <w:rPr>
          <w:rFonts w:asciiTheme="majorHAnsi" w:hAnsiTheme="majorHAnsi"/>
          <w:sz w:val="24"/>
          <w:szCs w:val="24"/>
        </w:rPr>
        <w:t xml:space="preserve"> fund</w:t>
      </w:r>
      <w:r w:rsidR="001812D0">
        <w:rPr>
          <w:rFonts w:asciiTheme="majorHAnsi" w:hAnsiTheme="majorHAnsi"/>
          <w:sz w:val="24"/>
          <w:szCs w:val="24"/>
        </w:rPr>
        <w:t>s</w:t>
      </w:r>
      <w:r w:rsidR="003D01DD" w:rsidRPr="003D01DD">
        <w:rPr>
          <w:rFonts w:asciiTheme="majorHAnsi" w:hAnsiTheme="majorHAnsi"/>
          <w:sz w:val="24"/>
          <w:szCs w:val="24"/>
        </w:rPr>
        <w:t xml:space="preserve"> so that </w:t>
      </w:r>
      <w:r w:rsidR="001812D0">
        <w:rPr>
          <w:rFonts w:asciiTheme="majorHAnsi" w:hAnsiTheme="majorHAnsi"/>
          <w:sz w:val="24"/>
          <w:szCs w:val="24"/>
        </w:rPr>
        <w:t>they</w:t>
      </w:r>
      <w:r w:rsidR="003D01DD" w:rsidRPr="003D01DD">
        <w:rPr>
          <w:rFonts w:asciiTheme="majorHAnsi" w:hAnsiTheme="majorHAnsi"/>
          <w:sz w:val="24"/>
          <w:szCs w:val="24"/>
        </w:rPr>
        <w:t xml:space="preserve"> can be </w:t>
      </w:r>
      <w:r w:rsidR="001812D0">
        <w:rPr>
          <w:rFonts w:asciiTheme="majorHAnsi" w:hAnsiTheme="majorHAnsi"/>
          <w:sz w:val="24"/>
          <w:szCs w:val="24"/>
        </w:rPr>
        <w:t>“</w:t>
      </w:r>
      <w:r w:rsidR="003D01DD" w:rsidRPr="003D01DD">
        <w:rPr>
          <w:rFonts w:asciiTheme="majorHAnsi" w:hAnsiTheme="majorHAnsi"/>
          <w:sz w:val="24"/>
          <w:szCs w:val="24"/>
        </w:rPr>
        <w:t>nimble</w:t>
      </w:r>
      <w:r w:rsidR="001812D0">
        <w:rPr>
          <w:rFonts w:asciiTheme="majorHAnsi" w:hAnsiTheme="majorHAnsi"/>
          <w:sz w:val="24"/>
          <w:szCs w:val="24"/>
        </w:rPr>
        <w:t>”</w:t>
      </w:r>
      <w:r w:rsidR="003D01DD" w:rsidRPr="003D01DD">
        <w:rPr>
          <w:rFonts w:asciiTheme="majorHAnsi" w:hAnsiTheme="majorHAnsi"/>
          <w:sz w:val="24"/>
          <w:szCs w:val="24"/>
        </w:rPr>
        <w:t xml:space="preserve"> when new situations arise for creating affordable housing. </w:t>
      </w:r>
      <w:r w:rsidR="00CA004E">
        <w:rPr>
          <w:rFonts w:asciiTheme="majorHAnsi" w:hAnsiTheme="majorHAnsi"/>
          <w:sz w:val="24"/>
          <w:szCs w:val="24"/>
        </w:rPr>
        <w:t>He suggested that, at the hearing, they provide a</w:t>
      </w:r>
      <w:r w:rsidR="00855D77">
        <w:rPr>
          <w:rFonts w:asciiTheme="majorHAnsi" w:hAnsiTheme="majorHAnsi"/>
          <w:sz w:val="24"/>
          <w:szCs w:val="24"/>
        </w:rPr>
        <w:t xml:space="preserve">n overview </w:t>
      </w:r>
      <w:r w:rsidR="001812D0">
        <w:rPr>
          <w:rFonts w:asciiTheme="majorHAnsi" w:hAnsiTheme="majorHAnsi"/>
          <w:sz w:val="24"/>
          <w:szCs w:val="24"/>
        </w:rPr>
        <w:t xml:space="preserve">of </w:t>
      </w:r>
      <w:r w:rsidR="00054497">
        <w:rPr>
          <w:rFonts w:asciiTheme="majorHAnsi" w:hAnsiTheme="majorHAnsi"/>
          <w:sz w:val="24"/>
          <w:szCs w:val="24"/>
        </w:rPr>
        <w:t>some of their challenges</w:t>
      </w:r>
      <w:r w:rsidR="001812D0">
        <w:rPr>
          <w:rFonts w:asciiTheme="majorHAnsi" w:hAnsiTheme="majorHAnsi"/>
          <w:sz w:val="24"/>
          <w:szCs w:val="24"/>
        </w:rPr>
        <w:t>,</w:t>
      </w:r>
      <w:r w:rsidR="00054497">
        <w:rPr>
          <w:rFonts w:asciiTheme="majorHAnsi" w:hAnsiTheme="majorHAnsi"/>
          <w:sz w:val="24"/>
          <w:szCs w:val="24"/>
        </w:rPr>
        <w:t xml:space="preserve"> such as </w:t>
      </w:r>
      <w:r>
        <w:rPr>
          <w:rFonts w:asciiTheme="majorHAnsi" w:hAnsiTheme="majorHAnsi"/>
          <w:sz w:val="24"/>
          <w:szCs w:val="24"/>
        </w:rPr>
        <w:t xml:space="preserve">property </w:t>
      </w:r>
      <w:r w:rsidR="00855D77">
        <w:rPr>
          <w:rFonts w:asciiTheme="majorHAnsi" w:hAnsiTheme="majorHAnsi"/>
          <w:sz w:val="24"/>
          <w:szCs w:val="24"/>
        </w:rPr>
        <w:t>costs</w:t>
      </w:r>
      <w:r w:rsidR="00054497">
        <w:rPr>
          <w:rFonts w:asciiTheme="majorHAnsi" w:hAnsiTheme="majorHAnsi"/>
          <w:sz w:val="24"/>
          <w:szCs w:val="24"/>
        </w:rPr>
        <w:t xml:space="preserve"> prior to sale</w:t>
      </w:r>
      <w:r w:rsidR="00855D77">
        <w:rPr>
          <w:rFonts w:asciiTheme="majorHAnsi" w:hAnsiTheme="majorHAnsi"/>
          <w:sz w:val="24"/>
          <w:szCs w:val="24"/>
        </w:rPr>
        <w:t xml:space="preserve">; </w:t>
      </w:r>
      <w:r w:rsidR="00054497">
        <w:rPr>
          <w:rFonts w:asciiTheme="majorHAnsi" w:hAnsiTheme="majorHAnsi"/>
          <w:sz w:val="24"/>
          <w:szCs w:val="24"/>
        </w:rPr>
        <w:t xml:space="preserve">the timing for </w:t>
      </w:r>
      <w:r>
        <w:rPr>
          <w:rFonts w:asciiTheme="majorHAnsi" w:hAnsiTheme="majorHAnsi"/>
          <w:sz w:val="24"/>
          <w:szCs w:val="24"/>
        </w:rPr>
        <w:t>regulatory agreement</w:t>
      </w:r>
      <w:r w:rsidR="00054497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>, lotteries and applicant q</w:t>
      </w:r>
      <w:r w:rsidR="00054497">
        <w:rPr>
          <w:rFonts w:asciiTheme="majorHAnsi" w:hAnsiTheme="majorHAnsi"/>
          <w:sz w:val="24"/>
          <w:szCs w:val="24"/>
        </w:rPr>
        <w:t xml:space="preserve">ualification difficulties as well as their </w:t>
      </w:r>
      <w:r w:rsidR="00556BFB">
        <w:rPr>
          <w:rFonts w:asciiTheme="majorHAnsi" w:hAnsiTheme="majorHAnsi"/>
          <w:sz w:val="24"/>
          <w:szCs w:val="24"/>
        </w:rPr>
        <w:t xml:space="preserve">ideas </w:t>
      </w:r>
      <w:r w:rsidR="00855D77">
        <w:rPr>
          <w:rFonts w:asciiTheme="majorHAnsi" w:hAnsiTheme="majorHAnsi"/>
          <w:sz w:val="24"/>
          <w:szCs w:val="24"/>
        </w:rPr>
        <w:t>about</w:t>
      </w:r>
      <w:r w:rsidR="00556BFB">
        <w:rPr>
          <w:rFonts w:asciiTheme="majorHAnsi" w:hAnsiTheme="majorHAnsi"/>
          <w:sz w:val="24"/>
          <w:szCs w:val="24"/>
        </w:rPr>
        <w:t xml:space="preserve"> how</w:t>
      </w:r>
      <w:r w:rsidR="00054497">
        <w:rPr>
          <w:rFonts w:asciiTheme="majorHAnsi" w:hAnsiTheme="majorHAnsi"/>
          <w:sz w:val="24"/>
          <w:szCs w:val="24"/>
        </w:rPr>
        <w:t xml:space="preserve"> to use the Trust funds</w:t>
      </w:r>
      <w:r w:rsidR="00091BF1">
        <w:rPr>
          <w:rFonts w:asciiTheme="majorHAnsi" w:hAnsiTheme="majorHAnsi"/>
          <w:sz w:val="24"/>
          <w:szCs w:val="24"/>
        </w:rPr>
        <w:t xml:space="preserve">, </w:t>
      </w:r>
      <w:r w:rsidR="001812D0">
        <w:rPr>
          <w:rFonts w:asciiTheme="majorHAnsi" w:hAnsiTheme="majorHAnsi"/>
          <w:sz w:val="24"/>
          <w:szCs w:val="24"/>
        </w:rPr>
        <w:t xml:space="preserve">their plan to work </w:t>
      </w:r>
      <w:r w:rsidR="00091BF1">
        <w:rPr>
          <w:rFonts w:asciiTheme="majorHAnsi" w:hAnsiTheme="majorHAnsi"/>
          <w:sz w:val="24"/>
          <w:szCs w:val="24"/>
        </w:rPr>
        <w:t>more with Town boards</w:t>
      </w:r>
      <w:r w:rsidR="00054497">
        <w:rPr>
          <w:rFonts w:asciiTheme="majorHAnsi" w:hAnsiTheme="majorHAnsi"/>
          <w:sz w:val="24"/>
          <w:szCs w:val="24"/>
        </w:rPr>
        <w:t xml:space="preserve"> and </w:t>
      </w:r>
      <w:r w:rsidR="001812D0">
        <w:rPr>
          <w:rFonts w:asciiTheme="majorHAnsi" w:hAnsiTheme="majorHAnsi"/>
          <w:sz w:val="24"/>
          <w:szCs w:val="24"/>
        </w:rPr>
        <w:t>to look</w:t>
      </w:r>
      <w:r w:rsidR="00054497">
        <w:rPr>
          <w:rFonts w:asciiTheme="majorHAnsi" w:hAnsiTheme="majorHAnsi"/>
          <w:sz w:val="24"/>
          <w:szCs w:val="24"/>
        </w:rPr>
        <w:t xml:space="preserve"> at grants as a way to provide additional funding.</w:t>
      </w:r>
    </w:p>
    <w:p w:rsidR="001F1FB2" w:rsidRDefault="001F1FB2" w:rsidP="00DC2E66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:rsidR="002C08AD" w:rsidRDefault="00BB1EF7" w:rsidP="00DC2E66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Ms. Wagner voiced concern about sending a message to CPC that, aside from the empty lot, the Trust mission was buying and selling houses. She reiterated the Board’s agreement to move in </w:t>
      </w:r>
      <w:r w:rsidR="00556BFB">
        <w:rPr>
          <w:rFonts w:asciiTheme="majorHAnsi" w:hAnsiTheme="majorHAnsi"/>
          <w:sz w:val="24"/>
          <w:szCs w:val="24"/>
        </w:rPr>
        <w:lastRenderedPageBreak/>
        <w:t xml:space="preserve">other </w:t>
      </w:r>
      <w:r>
        <w:rPr>
          <w:rFonts w:asciiTheme="majorHAnsi" w:hAnsiTheme="majorHAnsi"/>
          <w:sz w:val="24"/>
          <w:szCs w:val="24"/>
        </w:rPr>
        <w:t>direction</w:t>
      </w:r>
      <w:r w:rsidR="00556BFB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 </w:t>
      </w:r>
      <w:r w:rsidR="0068225C">
        <w:rPr>
          <w:rFonts w:asciiTheme="majorHAnsi" w:hAnsiTheme="majorHAnsi"/>
          <w:sz w:val="24"/>
          <w:szCs w:val="24"/>
        </w:rPr>
        <w:t>and look</w:t>
      </w:r>
      <w:r>
        <w:rPr>
          <w:rFonts w:asciiTheme="majorHAnsi" w:hAnsiTheme="majorHAnsi"/>
          <w:sz w:val="24"/>
          <w:szCs w:val="24"/>
        </w:rPr>
        <w:t xml:space="preserve"> at what other towns </w:t>
      </w:r>
      <w:r w:rsidR="0068225C">
        <w:rPr>
          <w:rFonts w:asciiTheme="majorHAnsi" w:hAnsiTheme="majorHAnsi"/>
          <w:sz w:val="24"/>
          <w:szCs w:val="24"/>
        </w:rPr>
        <w:t xml:space="preserve">are </w:t>
      </w:r>
      <w:r>
        <w:rPr>
          <w:rFonts w:asciiTheme="majorHAnsi" w:hAnsiTheme="majorHAnsi"/>
          <w:sz w:val="24"/>
          <w:szCs w:val="24"/>
        </w:rPr>
        <w:t>do</w:t>
      </w:r>
      <w:r w:rsidR="0068225C">
        <w:rPr>
          <w:rFonts w:asciiTheme="majorHAnsi" w:hAnsiTheme="majorHAnsi"/>
          <w:sz w:val="24"/>
          <w:szCs w:val="24"/>
        </w:rPr>
        <w:t>ing</w:t>
      </w:r>
      <w:r>
        <w:rPr>
          <w:rFonts w:asciiTheme="majorHAnsi" w:hAnsiTheme="majorHAnsi"/>
          <w:sz w:val="24"/>
          <w:szCs w:val="24"/>
        </w:rPr>
        <w:t xml:space="preserve">. </w:t>
      </w:r>
      <w:r w:rsidR="002C08AD">
        <w:rPr>
          <w:rFonts w:asciiTheme="majorHAnsi" w:hAnsiTheme="majorHAnsi"/>
          <w:sz w:val="24"/>
          <w:szCs w:val="24"/>
        </w:rPr>
        <w:t>For example, t</w:t>
      </w:r>
      <w:r>
        <w:rPr>
          <w:rFonts w:asciiTheme="majorHAnsi" w:hAnsiTheme="majorHAnsi"/>
          <w:sz w:val="24"/>
          <w:szCs w:val="24"/>
        </w:rPr>
        <w:t>h</w:t>
      </w:r>
      <w:r w:rsidR="002C08AD">
        <w:rPr>
          <w:rFonts w:asciiTheme="majorHAnsi" w:hAnsiTheme="majorHAnsi"/>
          <w:sz w:val="24"/>
          <w:szCs w:val="24"/>
        </w:rPr>
        <w:t>e Town of Easton hired a consultant to help them with their five and 10 year plan</w:t>
      </w:r>
      <w:r w:rsidR="0068225C">
        <w:rPr>
          <w:rFonts w:asciiTheme="majorHAnsi" w:hAnsiTheme="majorHAnsi"/>
          <w:sz w:val="24"/>
          <w:szCs w:val="24"/>
        </w:rPr>
        <w:t>s</w:t>
      </w:r>
      <w:r w:rsidR="002C08AD">
        <w:rPr>
          <w:rFonts w:asciiTheme="majorHAnsi" w:hAnsiTheme="majorHAnsi"/>
          <w:sz w:val="24"/>
          <w:szCs w:val="24"/>
        </w:rPr>
        <w:t>.</w:t>
      </w:r>
    </w:p>
    <w:p w:rsidR="002C08AD" w:rsidRDefault="002C08AD" w:rsidP="00DC2E66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:rsidR="002C08AD" w:rsidRDefault="002C08AD" w:rsidP="00DC2E66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Ms.</w:t>
      </w:r>
      <w:r w:rsidR="00471E46">
        <w:rPr>
          <w:rFonts w:asciiTheme="majorHAnsi" w:hAnsiTheme="majorHAnsi"/>
          <w:sz w:val="24"/>
          <w:szCs w:val="24"/>
        </w:rPr>
        <w:t xml:space="preserve"> Chapman will contact </w:t>
      </w:r>
      <w:r w:rsidR="00BB66AA">
        <w:rPr>
          <w:rFonts w:asciiTheme="majorHAnsi" w:hAnsiTheme="majorHAnsi"/>
          <w:sz w:val="24"/>
          <w:szCs w:val="24"/>
        </w:rPr>
        <w:t xml:space="preserve">consultant </w:t>
      </w:r>
      <w:r w:rsidR="00471E46">
        <w:rPr>
          <w:rFonts w:asciiTheme="majorHAnsi" w:hAnsiTheme="majorHAnsi"/>
          <w:sz w:val="24"/>
          <w:szCs w:val="24"/>
        </w:rPr>
        <w:t xml:space="preserve">Jen </w:t>
      </w:r>
      <w:proofErr w:type="spellStart"/>
      <w:r w:rsidR="00471E46">
        <w:rPr>
          <w:rFonts w:asciiTheme="majorHAnsi" w:hAnsiTheme="majorHAnsi"/>
          <w:sz w:val="24"/>
          <w:szCs w:val="24"/>
        </w:rPr>
        <w:t>Gouls</w:t>
      </w:r>
      <w:r w:rsidR="0068225C">
        <w:rPr>
          <w:rFonts w:asciiTheme="majorHAnsi" w:hAnsiTheme="majorHAnsi"/>
          <w:sz w:val="24"/>
          <w:szCs w:val="24"/>
        </w:rPr>
        <w:t>on</w:t>
      </w:r>
      <w:proofErr w:type="spellEnd"/>
      <w:r w:rsidR="0068225C">
        <w:rPr>
          <w:rFonts w:asciiTheme="majorHAnsi" w:hAnsiTheme="majorHAnsi"/>
          <w:sz w:val="24"/>
          <w:szCs w:val="24"/>
        </w:rPr>
        <w:t xml:space="preserve"> to </w:t>
      </w:r>
      <w:r w:rsidR="00054497">
        <w:rPr>
          <w:rFonts w:asciiTheme="majorHAnsi" w:hAnsiTheme="majorHAnsi"/>
          <w:sz w:val="24"/>
          <w:szCs w:val="24"/>
        </w:rPr>
        <w:t>inquire about her</w:t>
      </w:r>
      <w:r>
        <w:rPr>
          <w:rFonts w:asciiTheme="majorHAnsi" w:hAnsiTheme="majorHAnsi"/>
          <w:sz w:val="24"/>
          <w:szCs w:val="24"/>
        </w:rPr>
        <w:t xml:space="preserve"> fees. </w:t>
      </w:r>
    </w:p>
    <w:p w:rsidR="00BB66AA" w:rsidRDefault="00BB66AA" w:rsidP="00DC2E66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:rsidR="00091BF1" w:rsidRDefault="00091BF1" w:rsidP="00091BF1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It was noted that, aside from the $600,000 allocated for Lawson Green, the trust balance is approximately $504,000. If CPC and the Town approve the $100,000 request they will have $604,000. </w:t>
      </w:r>
    </w:p>
    <w:p w:rsidR="00BB1EF7" w:rsidRDefault="00BB1EF7" w:rsidP="00DC2E66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:rsidR="00B61740" w:rsidRDefault="00F135FD" w:rsidP="00DC2E66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Board discussed the current affordable housing units in Town; Ms. Chapman will ask the Town Planner for an updated list and what is projected, including Herring Brook.</w:t>
      </w:r>
    </w:p>
    <w:p w:rsidR="00F135FD" w:rsidRDefault="00F135FD" w:rsidP="00DC2E66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:rsidR="00E06AE2" w:rsidRDefault="00E06AE2" w:rsidP="00DC2E66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Board agreed to meet again prior to the hearing; January 7</w:t>
      </w:r>
      <w:r w:rsidRPr="00E06AE2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was suggested. Ms. Sprague will look for a venue for that date. An agenda will be posted if a quorum is expected.</w:t>
      </w:r>
    </w:p>
    <w:p w:rsidR="00E06AE2" w:rsidRDefault="00E06AE2" w:rsidP="00DC2E66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:rsidR="003D01DD" w:rsidRPr="003D01DD" w:rsidRDefault="003D01DD" w:rsidP="00DC2E66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3D01DD">
        <w:rPr>
          <w:rFonts w:asciiTheme="majorHAnsi" w:hAnsiTheme="majorHAnsi"/>
          <w:sz w:val="24"/>
          <w:szCs w:val="24"/>
        </w:rPr>
        <w:t xml:space="preserve">No Walk </w:t>
      </w:r>
      <w:proofErr w:type="gramStart"/>
      <w:r w:rsidRPr="003D01DD">
        <w:rPr>
          <w:rFonts w:asciiTheme="majorHAnsi" w:hAnsiTheme="majorHAnsi"/>
          <w:sz w:val="24"/>
          <w:szCs w:val="24"/>
        </w:rPr>
        <w:t>ins</w:t>
      </w:r>
      <w:proofErr w:type="gramEnd"/>
      <w:r w:rsidR="005E0875">
        <w:rPr>
          <w:rFonts w:asciiTheme="majorHAnsi" w:hAnsiTheme="majorHAnsi"/>
          <w:sz w:val="24"/>
          <w:szCs w:val="24"/>
        </w:rPr>
        <w:t>.</w:t>
      </w:r>
    </w:p>
    <w:p w:rsidR="001F1FB2" w:rsidRDefault="001F1FB2" w:rsidP="00DC2E66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:rsidR="003D01DD" w:rsidRDefault="001F1FB2" w:rsidP="00DC2E66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Meeting adjourned at 7:45</w:t>
      </w:r>
      <w:r w:rsidR="003D01DD" w:rsidRPr="003D01DD">
        <w:rPr>
          <w:rFonts w:asciiTheme="majorHAnsi" w:hAnsiTheme="majorHAnsi"/>
          <w:sz w:val="24"/>
          <w:szCs w:val="24"/>
        </w:rPr>
        <w:t xml:space="preserve"> pm</w:t>
      </w:r>
    </w:p>
    <w:p w:rsidR="001F1FB2" w:rsidRPr="003D01DD" w:rsidRDefault="001F1FB2" w:rsidP="00DC2E66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:rsidR="00122FF4" w:rsidRPr="003D01DD" w:rsidRDefault="00122FF4" w:rsidP="00DC2E66">
      <w:pPr>
        <w:pStyle w:val="NormalWeb"/>
        <w:spacing w:before="0" w:beforeAutospacing="0" w:after="0" w:afterAutospacing="0"/>
        <w:ind w:left="1440"/>
        <w:rPr>
          <w:rFonts w:asciiTheme="majorHAnsi" w:hAnsiTheme="majorHAnsi"/>
          <w:i/>
        </w:rPr>
      </w:pPr>
      <w:r w:rsidRPr="003D01DD">
        <w:rPr>
          <w:rFonts w:asciiTheme="majorHAnsi" w:hAnsiTheme="majorHAnsi"/>
          <w:i/>
        </w:rPr>
        <w:t>Submitted by</w:t>
      </w:r>
    </w:p>
    <w:p w:rsidR="00122FF4" w:rsidRPr="003D01DD" w:rsidRDefault="001F1FB2" w:rsidP="00DC2E66">
      <w:pPr>
        <w:pStyle w:val="NormalWeb"/>
        <w:spacing w:before="0" w:beforeAutospacing="0" w:after="0" w:afterAutospacing="0"/>
        <w:ind w:left="144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</w:rPr>
        <w:t>Mary Sprague</w:t>
      </w:r>
    </w:p>
    <w:sectPr w:rsidR="00122FF4" w:rsidRPr="003D01DD" w:rsidSect="00D122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CD0"/>
    <w:multiLevelType w:val="hybridMultilevel"/>
    <w:tmpl w:val="1FF68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124C8"/>
    <w:multiLevelType w:val="multilevel"/>
    <w:tmpl w:val="65A4A03E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2">
    <w:nsid w:val="15E92FDA"/>
    <w:multiLevelType w:val="hybridMultilevel"/>
    <w:tmpl w:val="16FE73DC"/>
    <w:lvl w:ilvl="0" w:tplc="0409000F">
      <w:start w:val="1"/>
      <w:numFmt w:val="decimal"/>
      <w:lvlText w:val="%1."/>
      <w:lvlJc w:val="left"/>
      <w:pPr>
        <w:ind w:left="980" w:hanging="360"/>
      </w:p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">
    <w:nsid w:val="1F3E4E39"/>
    <w:multiLevelType w:val="hybridMultilevel"/>
    <w:tmpl w:val="37D0B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E20DC2"/>
    <w:multiLevelType w:val="hybridMultilevel"/>
    <w:tmpl w:val="E98E7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65354"/>
    <w:multiLevelType w:val="hybridMultilevel"/>
    <w:tmpl w:val="EDF0A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A52A5A"/>
    <w:multiLevelType w:val="hybridMultilevel"/>
    <w:tmpl w:val="0EA8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10EC0"/>
    <w:multiLevelType w:val="hybridMultilevel"/>
    <w:tmpl w:val="0A1E8D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B856FA"/>
    <w:multiLevelType w:val="hybridMultilevel"/>
    <w:tmpl w:val="EAF8D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702F5"/>
    <w:multiLevelType w:val="hybridMultilevel"/>
    <w:tmpl w:val="6A5CAF08"/>
    <w:lvl w:ilvl="0" w:tplc="7C484F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52E3237"/>
    <w:multiLevelType w:val="hybridMultilevel"/>
    <w:tmpl w:val="4D96FC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9CC607F"/>
    <w:multiLevelType w:val="hybridMultilevel"/>
    <w:tmpl w:val="525E7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C83796"/>
    <w:multiLevelType w:val="hybridMultilevel"/>
    <w:tmpl w:val="45ECF41E"/>
    <w:lvl w:ilvl="0" w:tplc="0409000F">
      <w:start w:val="1"/>
      <w:numFmt w:val="decimal"/>
      <w:lvlText w:val="%1."/>
      <w:lvlJc w:val="left"/>
      <w:pPr>
        <w:ind w:left="980" w:hanging="360"/>
      </w:p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3">
    <w:nsid w:val="59623EA9"/>
    <w:multiLevelType w:val="hybridMultilevel"/>
    <w:tmpl w:val="22EAE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7D1CB0"/>
    <w:multiLevelType w:val="hybridMultilevel"/>
    <w:tmpl w:val="8AF68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FE4F27"/>
    <w:multiLevelType w:val="hybridMultilevel"/>
    <w:tmpl w:val="F664E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75689F"/>
    <w:multiLevelType w:val="hybridMultilevel"/>
    <w:tmpl w:val="E91C84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C90930"/>
    <w:multiLevelType w:val="hybridMultilevel"/>
    <w:tmpl w:val="6E286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5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12"/>
  </w:num>
  <w:num w:numId="9">
    <w:abstractNumId w:val="17"/>
  </w:num>
  <w:num w:numId="10">
    <w:abstractNumId w:val="11"/>
  </w:num>
  <w:num w:numId="11">
    <w:abstractNumId w:val="13"/>
  </w:num>
  <w:num w:numId="12">
    <w:abstractNumId w:val="4"/>
  </w:num>
  <w:num w:numId="13">
    <w:abstractNumId w:val="8"/>
  </w:num>
  <w:num w:numId="14">
    <w:abstractNumId w:val="0"/>
  </w:num>
  <w:num w:numId="15">
    <w:abstractNumId w:val="5"/>
  </w:num>
  <w:num w:numId="16">
    <w:abstractNumId w:val="14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42"/>
    <w:rsid w:val="00010AAA"/>
    <w:rsid w:val="00020B0E"/>
    <w:rsid w:val="00040E5A"/>
    <w:rsid w:val="00041A05"/>
    <w:rsid w:val="00052543"/>
    <w:rsid w:val="000531E0"/>
    <w:rsid w:val="00054497"/>
    <w:rsid w:val="00065C08"/>
    <w:rsid w:val="00083E1D"/>
    <w:rsid w:val="00091BF1"/>
    <w:rsid w:val="00094230"/>
    <w:rsid w:val="000A1CEE"/>
    <w:rsid w:val="000A3A46"/>
    <w:rsid w:val="000E7F51"/>
    <w:rsid w:val="000F5071"/>
    <w:rsid w:val="00100EA9"/>
    <w:rsid w:val="00101159"/>
    <w:rsid w:val="0011084D"/>
    <w:rsid w:val="001135A3"/>
    <w:rsid w:val="00117BA2"/>
    <w:rsid w:val="00122373"/>
    <w:rsid w:val="00122FF4"/>
    <w:rsid w:val="00130C9B"/>
    <w:rsid w:val="00130D45"/>
    <w:rsid w:val="00133667"/>
    <w:rsid w:val="0013725B"/>
    <w:rsid w:val="00142726"/>
    <w:rsid w:val="001637C4"/>
    <w:rsid w:val="00163C23"/>
    <w:rsid w:val="001812D0"/>
    <w:rsid w:val="001824CD"/>
    <w:rsid w:val="00191320"/>
    <w:rsid w:val="001A4965"/>
    <w:rsid w:val="001A4AE6"/>
    <w:rsid w:val="001C0953"/>
    <w:rsid w:val="001C6896"/>
    <w:rsid w:val="001D305E"/>
    <w:rsid w:val="001D654F"/>
    <w:rsid w:val="001F1FB2"/>
    <w:rsid w:val="002067EE"/>
    <w:rsid w:val="002618A2"/>
    <w:rsid w:val="002706E4"/>
    <w:rsid w:val="0029628B"/>
    <w:rsid w:val="002A0616"/>
    <w:rsid w:val="002A49E6"/>
    <w:rsid w:val="002A5FAB"/>
    <w:rsid w:val="002B59FC"/>
    <w:rsid w:val="002B6DA1"/>
    <w:rsid w:val="002C08AD"/>
    <w:rsid w:val="002C72E6"/>
    <w:rsid w:val="002E4569"/>
    <w:rsid w:val="002E47C6"/>
    <w:rsid w:val="00304B74"/>
    <w:rsid w:val="00313FDC"/>
    <w:rsid w:val="00314EF4"/>
    <w:rsid w:val="00346D5C"/>
    <w:rsid w:val="0035130C"/>
    <w:rsid w:val="00355EB8"/>
    <w:rsid w:val="003560C7"/>
    <w:rsid w:val="003621D9"/>
    <w:rsid w:val="003660C5"/>
    <w:rsid w:val="00374B77"/>
    <w:rsid w:val="00386734"/>
    <w:rsid w:val="003B6D25"/>
    <w:rsid w:val="003C060B"/>
    <w:rsid w:val="003C24E0"/>
    <w:rsid w:val="003C38B1"/>
    <w:rsid w:val="003D01DD"/>
    <w:rsid w:val="003D6F5F"/>
    <w:rsid w:val="003F4E7B"/>
    <w:rsid w:val="004126F6"/>
    <w:rsid w:val="00415329"/>
    <w:rsid w:val="00436EEE"/>
    <w:rsid w:val="00456342"/>
    <w:rsid w:val="00467584"/>
    <w:rsid w:val="00471E46"/>
    <w:rsid w:val="004A3E21"/>
    <w:rsid w:val="004B3F7B"/>
    <w:rsid w:val="004C3913"/>
    <w:rsid w:val="004C5DD7"/>
    <w:rsid w:val="004C7C46"/>
    <w:rsid w:val="004F3388"/>
    <w:rsid w:val="005066C4"/>
    <w:rsid w:val="005066F1"/>
    <w:rsid w:val="00510508"/>
    <w:rsid w:val="0052161C"/>
    <w:rsid w:val="00522097"/>
    <w:rsid w:val="00526AB5"/>
    <w:rsid w:val="00551AC8"/>
    <w:rsid w:val="00556BFB"/>
    <w:rsid w:val="00564800"/>
    <w:rsid w:val="0056768D"/>
    <w:rsid w:val="005A7296"/>
    <w:rsid w:val="005B66F3"/>
    <w:rsid w:val="005C43A2"/>
    <w:rsid w:val="005E02F6"/>
    <w:rsid w:val="005E0875"/>
    <w:rsid w:val="005E0C3A"/>
    <w:rsid w:val="005E4F51"/>
    <w:rsid w:val="005F4428"/>
    <w:rsid w:val="005F5258"/>
    <w:rsid w:val="0064047B"/>
    <w:rsid w:val="006612FE"/>
    <w:rsid w:val="00671912"/>
    <w:rsid w:val="00674879"/>
    <w:rsid w:val="0068225C"/>
    <w:rsid w:val="006B1320"/>
    <w:rsid w:val="006B1E67"/>
    <w:rsid w:val="006F17E9"/>
    <w:rsid w:val="006F40A6"/>
    <w:rsid w:val="007124CD"/>
    <w:rsid w:val="00725264"/>
    <w:rsid w:val="00725C21"/>
    <w:rsid w:val="00727581"/>
    <w:rsid w:val="007326E2"/>
    <w:rsid w:val="007342C0"/>
    <w:rsid w:val="0073493A"/>
    <w:rsid w:val="00742B86"/>
    <w:rsid w:val="00775B0D"/>
    <w:rsid w:val="00781ED9"/>
    <w:rsid w:val="007823E9"/>
    <w:rsid w:val="007832E8"/>
    <w:rsid w:val="00784AAC"/>
    <w:rsid w:val="0078569C"/>
    <w:rsid w:val="00786711"/>
    <w:rsid w:val="00787675"/>
    <w:rsid w:val="00796894"/>
    <w:rsid w:val="007A3851"/>
    <w:rsid w:val="007B39B0"/>
    <w:rsid w:val="007C23A3"/>
    <w:rsid w:val="007D0050"/>
    <w:rsid w:val="007D0DFA"/>
    <w:rsid w:val="007E2FB4"/>
    <w:rsid w:val="007E4A48"/>
    <w:rsid w:val="007F5A83"/>
    <w:rsid w:val="008041E4"/>
    <w:rsid w:val="008045F5"/>
    <w:rsid w:val="00814CB3"/>
    <w:rsid w:val="008151F5"/>
    <w:rsid w:val="00821928"/>
    <w:rsid w:val="008224D7"/>
    <w:rsid w:val="00822897"/>
    <w:rsid w:val="0084157E"/>
    <w:rsid w:val="00855D77"/>
    <w:rsid w:val="008642E5"/>
    <w:rsid w:val="00866395"/>
    <w:rsid w:val="00871CC9"/>
    <w:rsid w:val="0088779A"/>
    <w:rsid w:val="008A41AB"/>
    <w:rsid w:val="008A5636"/>
    <w:rsid w:val="008B0468"/>
    <w:rsid w:val="008F2060"/>
    <w:rsid w:val="008F3510"/>
    <w:rsid w:val="00903490"/>
    <w:rsid w:val="0092063A"/>
    <w:rsid w:val="00920753"/>
    <w:rsid w:val="009377FB"/>
    <w:rsid w:val="00951582"/>
    <w:rsid w:val="0095517A"/>
    <w:rsid w:val="009632F0"/>
    <w:rsid w:val="0096656C"/>
    <w:rsid w:val="00976A29"/>
    <w:rsid w:val="009A0963"/>
    <w:rsid w:val="009A0F8D"/>
    <w:rsid w:val="009C1AD2"/>
    <w:rsid w:val="009C61AD"/>
    <w:rsid w:val="009D255F"/>
    <w:rsid w:val="009E26D6"/>
    <w:rsid w:val="00A21DAC"/>
    <w:rsid w:val="00A272CD"/>
    <w:rsid w:val="00A33BB1"/>
    <w:rsid w:val="00A70F91"/>
    <w:rsid w:val="00AB1C87"/>
    <w:rsid w:val="00AB49E0"/>
    <w:rsid w:val="00AB74D9"/>
    <w:rsid w:val="00AB7951"/>
    <w:rsid w:val="00AD2380"/>
    <w:rsid w:val="00B10A62"/>
    <w:rsid w:val="00B2627C"/>
    <w:rsid w:val="00B356C3"/>
    <w:rsid w:val="00B37979"/>
    <w:rsid w:val="00B448C5"/>
    <w:rsid w:val="00B44EDE"/>
    <w:rsid w:val="00B53AA8"/>
    <w:rsid w:val="00B61740"/>
    <w:rsid w:val="00B7764F"/>
    <w:rsid w:val="00BB1542"/>
    <w:rsid w:val="00BB1EF7"/>
    <w:rsid w:val="00BB6378"/>
    <w:rsid w:val="00BB64A4"/>
    <w:rsid w:val="00BB64C4"/>
    <w:rsid w:val="00BB66AA"/>
    <w:rsid w:val="00BD4929"/>
    <w:rsid w:val="00BD6E02"/>
    <w:rsid w:val="00BF327D"/>
    <w:rsid w:val="00BF5289"/>
    <w:rsid w:val="00C10B58"/>
    <w:rsid w:val="00C17459"/>
    <w:rsid w:val="00C211B2"/>
    <w:rsid w:val="00C31C71"/>
    <w:rsid w:val="00C42D3D"/>
    <w:rsid w:val="00C471F5"/>
    <w:rsid w:val="00C708D7"/>
    <w:rsid w:val="00C75BB9"/>
    <w:rsid w:val="00C76DF5"/>
    <w:rsid w:val="00C94D5D"/>
    <w:rsid w:val="00CA004E"/>
    <w:rsid w:val="00CC498D"/>
    <w:rsid w:val="00CC57C4"/>
    <w:rsid w:val="00CD7DF7"/>
    <w:rsid w:val="00D07957"/>
    <w:rsid w:val="00D122F5"/>
    <w:rsid w:val="00D12D17"/>
    <w:rsid w:val="00D14227"/>
    <w:rsid w:val="00D24F28"/>
    <w:rsid w:val="00D32706"/>
    <w:rsid w:val="00D46D86"/>
    <w:rsid w:val="00D666DF"/>
    <w:rsid w:val="00D765B2"/>
    <w:rsid w:val="00DA0BF3"/>
    <w:rsid w:val="00DB360A"/>
    <w:rsid w:val="00DB6565"/>
    <w:rsid w:val="00DB6662"/>
    <w:rsid w:val="00DC2E66"/>
    <w:rsid w:val="00DE6FFF"/>
    <w:rsid w:val="00DF0CB5"/>
    <w:rsid w:val="00E06AE2"/>
    <w:rsid w:val="00E22E2B"/>
    <w:rsid w:val="00E230C0"/>
    <w:rsid w:val="00E33EA4"/>
    <w:rsid w:val="00E53647"/>
    <w:rsid w:val="00E6110C"/>
    <w:rsid w:val="00E62469"/>
    <w:rsid w:val="00E77597"/>
    <w:rsid w:val="00E867E1"/>
    <w:rsid w:val="00E9141F"/>
    <w:rsid w:val="00E957B5"/>
    <w:rsid w:val="00EA0202"/>
    <w:rsid w:val="00EA5C1E"/>
    <w:rsid w:val="00EA62A6"/>
    <w:rsid w:val="00EB1668"/>
    <w:rsid w:val="00EC119D"/>
    <w:rsid w:val="00EC42DD"/>
    <w:rsid w:val="00EC457D"/>
    <w:rsid w:val="00ED5D20"/>
    <w:rsid w:val="00EE38FF"/>
    <w:rsid w:val="00EE6240"/>
    <w:rsid w:val="00EE6D93"/>
    <w:rsid w:val="00F10102"/>
    <w:rsid w:val="00F135FD"/>
    <w:rsid w:val="00F47A0F"/>
    <w:rsid w:val="00F47DC7"/>
    <w:rsid w:val="00F543D3"/>
    <w:rsid w:val="00F74B60"/>
    <w:rsid w:val="00FA06A0"/>
    <w:rsid w:val="00FA17C0"/>
    <w:rsid w:val="00FA4D46"/>
    <w:rsid w:val="00FB2059"/>
    <w:rsid w:val="00FB3BFE"/>
    <w:rsid w:val="00FC423B"/>
    <w:rsid w:val="00FD53DB"/>
    <w:rsid w:val="00FD7159"/>
    <w:rsid w:val="00FE3F96"/>
    <w:rsid w:val="00FE71E4"/>
    <w:rsid w:val="00FF0612"/>
    <w:rsid w:val="00FF1BEB"/>
    <w:rsid w:val="00FF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54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BB15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15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">
    <w:name w:val="Body"/>
    <w:autoRedefine/>
    <w:rsid w:val="00094230"/>
    <w:pPr>
      <w:spacing w:after="0" w:line="240" w:lineRule="auto"/>
    </w:pPr>
    <w:rPr>
      <w:rFonts w:asciiTheme="majorHAnsi" w:eastAsia="ヒラギノ角ゴ Pro W3" w:hAnsiTheme="majorHAnsi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54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BB15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B15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">
    <w:name w:val="Body"/>
    <w:autoRedefine/>
    <w:rsid w:val="00094230"/>
    <w:pPr>
      <w:spacing w:after="0" w:line="240" w:lineRule="auto"/>
    </w:pPr>
    <w:rPr>
      <w:rFonts w:asciiTheme="majorHAnsi" w:eastAsia="ヒラギノ角ゴ Pro W3" w:hAnsiTheme="majorHAns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686B1-1ADE-4EDF-B180-06793433C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Sprague</dc:creator>
  <cp:lastModifiedBy>Mary Sprague</cp:lastModifiedBy>
  <cp:revision>24</cp:revision>
  <cp:lastPrinted>2017-06-26T22:03:00Z</cp:lastPrinted>
  <dcterms:created xsi:type="dcterms:W3CDTF">2019-01-16T21:35:00Z</dcterms:created>
  <dcterms:modified xsi:type="dcterms:W3CDTF">2019-03-18T22:49:00Z</dcterms:modified>
</cp:coreProperties>
</file>